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7F098" w14:textId="77777777" w:rsidR="00735996" w:rsidRDefault="00307772" w:rsidP="00CE328C">
      <w:pPr>
        <w:jc w:val="center"/>
      </w:pPr>
      <w:r>
        <w:rPr>
          <w:rFonts w:ascii="Arial" w:hAnsi="Arial"/>
          <w:noProof/>
          <w:sz w:val="52"/>
        </w:rPr>
        <w:drawing>
          <wp:inline distT="0" distB="0" distL="0" distR="0" wp14:anchorId="5A6DC29D" wp14:editId="3FCFF1A7">
            <wp:extent cx="1581150" cy="1552575"/>
            <wp:effectExtent l="19050" t="0" r="0" b="0"/>
            <wp:docPr id="1" name="Picture 1" descr="NI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 New Logo"/>
                    <pic:cNvPicPr>
                      <a:picLocks noChangeAspect="1" noChangeArrowheads="1"/>
                    </pic:cNvPicPr>
                  </pic:nvPicPr>
                  <pic:blipFill>
                    <a:blip r:embed="rId8">
                      <a:lum bright="-60000" contrast="80000"/>
                      <a:grayscl/>
                    </a:blip>
                    <a:srcRect/>
                    <a:stretch>
                      <a:fillRect/>
                    </a:stretch>
                  </pic:blipFill>
                  <pic:spPr bwMode="auto">
                    <a:xfrm>
                      <a:off x="0" y="0"/>
                      <a:ext cx="1581150" cy="1552575"/>
                    </a:xfrm>
                    <a:prstGeom prst="rect">
                      <a:avLst/>
                    </a:prstGeom>
                    <a:noFill/>
                    <a:ln w="9525">
                      <a:noFill/>
                      <a:miter lim="800000"/>
                      <a:headEnd/>
                      <a:tailEnd/>
                    </a:ln>
                  </pic:spPr>
                </pic:pic>
              </a:graphicData>
            </a:graphic>
          </wp:inline>
        </w:drawing>
      </w:r>
    </w:p>
    <w:p w14:paraId="2745CC91" w14:textId="77777777" w:rsidR="00735996" w:rsidRPr="00D51920" w:rsidRDefault="00735996" w:rsidP="00CD2ABD">
      <w:pPr>
        <w:spacing w:before="840" w:after="0" w:line="240" w:lineRule="auto"/>
        <w:jc w:val="center"/>
        <w:rPr>
          <w:rFonts w:ascii="Times New Roman" w:hAnsi="Times New Roman"/>
          <w:b/>
          <w:sz w:val="36"/>
        </w:rPr>
      </w:pPr>
      <w:r w:rsidRPr="00D51920">
        <w:rPr>
          <w:rFonts w:ascii="Times New Roman" w:hAnsi="Times New Roman"/>
          <w:b/>
          <w:sz w:val="36"/>
        </w:rPr>
        <w:t>TENDER DOCUMENT</w:t>
      </w:r>
    </w:p>
    <w:p w14:paraId="3BC59CE2" w14:textId="77777777" w:rsidR="00735996" w:rsidRPr="00D51920" w:rsidRDefault="00735996" w:rsidP="00CD2ABD">
      <w:pPr>
        <w:spacing w:before="840" w:after="0" w:line="240" w:lineRule="auto"/>
        <w:jc w:val="center"/>
        <w:rPr>
          <w:rFonts w:ascii="Times New Roman" w:hAnsi="Times New Roman"/>
          <w:b/>
          <w:sz w:val="36"/>
        </w:rPr>
      </w:pPr>
      <w:r w:rsidRPr="00D51920">
        <w:rPr>
          <w:rFonts w:ascii="Times New Roman" w:hAnsi="Times New Roman"/>
          <w:b/>
          <w:sz w:val="36"/>
        </w:rPr>
        <w:t>FOR</w:t>
      </w:r>
    </w:p>
    <w:p w14:paraId="27206B83" w14:textId="77777777" w:rsidR="00FC2DB8" w:rsidRPr="00D51920" w:rsidRDefault="00FC2DB8" w:rsidP="00FC2DB8">
      <w:pPr>
        <w:pStyle w:val="Default"/>
        <w:jc w:val="both"/>
        <w:rPr>
          <w:b/>
          <w:bCs/>
        </w:rPr>
      </w:pPr>
    </w:p>
    <w:p w14:paraId="21C9392A" w14:textId="77777777" w:rsidR="00FC2DB8" w:rsidRPr="00D51920" w:rsidRDefault="00FC2DB8" w:rsidP="00FC2DB8">
      <w:pPr>
        <w:pStyle w:val="Default"/>
        <w:jc w:val="both"/>
        <w:rPr>
          <w:b/>
          <w:bCs/>
        </w:rPr>
      </w:pPr>
    </w:p>
    <w:p w14:paraId="3FA2B90E" w14:textId="77777777" w:rsidR="00FC2DB8" w:rsidRPr="00D51920" w:rsidRDefault="00FC2DB8" w:rsidP="00FC2DB8">
      <w:pPr>
        <w:pStyle w:val="Default"/>
        <w:jc w:val="center"/>
        <w:rPr>
          <w:b/>
          <w:bCs/>
        </w:rPr>
      </w:pPr>
      <w:r w:rsidRPr="00D51920">
        <w:rPr>
          <w:b/>
          <w:bCs/>
        </w:rPr>
        <w:t>PROCUREMENT OF</w:t>
      </w:r>
    </w:p>
    <w:p w14:paraId="60A21BC9" w14:textId="77777777" w:rsidR="00FC2DB8" w:rsidRPr="00D51920" w:rsidRDefault="00FC2DB8" w:rsidP="00FC2DB8">
      <w:pPr>
        <w:pStyle w:val="Default"/>
        <w:jc w:val="center"/>
        <w:rPr>
          <w:b/>
          <w:bCs/>
        </w:rPr>
      </w:pPr>
    </w:p>
    <w:p w14:paraId="2D5A8E66" w14:textId="38D00C70" w:rsidR="00BC74DC" w:rsidRDefault="00E46F4D" w:rsidP="00BE46D9">
      <w:pPr>
        <w:spacing w:after="0" w:line="240" w:lineRule="auto"/>
        <w:jc w:val="center"/>
        <w:textAlignment w:val="baseline"/>
        <w:rPr>
          <w:rFonts w:ascii="Times New Roman" w:hAnsi="Times New Roman"/>
          <w:b/>
          <w:bCs/>
          <w:sz w:val="24"/>
          <w:szCs w:val="24"/>
        </w:rPr>
      </w:pPr>
      <w:r w:rsidRPr="00E46F4D">
        <w:rPr>
          <w:rFonts w:ascii="Times New Roman" w:hAnsi="Times New Roman"/>
          <w:b/>
          <w:bCs/>
          <w:sz w:val="24"/>
          <w:szCs w:val="24"/>
        </w:rPr>
        <w:t>COASTAL WAVE TIDE AND CURRENT RECORDER</w:t>
      </w:r>
      <w:r w:rsidRPr="00BC74DC">
        <w:rPr>
          <w:rFonts w:ascii="Times New Roman" w:hAnsi="Times New Roman"/>
          <w:b/>
          <w:bCs/>
          <w:sz w:val="24"/>
          <w:szCs w:val="24"/>
        </w:rPr>
        <w:t xml:space="preserve"> </w:t>
      </w:r>
      <w:r w:rsidR="00BC74DC" w:rsidRPr="00BC74DC">
        <w:rPr>
          <w:rFonts w:ascii="Times New Roman" w:hAnsi="Times New Roman"/>
          <w:b/>
          <w:bCs/>
          <w:sz w:val="24"/>
          <w:szCs w:val="24"/>
        </w:rPr>
        <w:t xml:space="preserve">INSTRUMENT </w:t>
      </w:r>
    </w:p>
    <w:p w14:paraId="0B0C933D" w14:textId="77777777" w:rsidR="00BC74DC" w:rsidRDefault="00BC74DC" w:rsidP="00BE46D9">
      <w:pPr>
        <w:spacing w:after="0" w:line="240" w:lineRule="auto"/>
        <w:jc w:val="center"/>
        <w:textAlignment w:val="baseline"/>
        <w:rPr>
          <w:rFonts w:ascii="Times New Roman" w:hAnsi="Times New Roman"/>
          <w:b/>
          <w:bCs/>
          <w:sz w:val="24"/>
          <w:szCs w:val="24"/>
        </w:rPr>
      </w:pPr>
      <w:r w:rsidRPr="00BC74DC">
        <w:rPr>
          <w:rFonts w:ascii="Times New Roman" w:hAnsi="Times New Roman"/>
          <w:b/>
          <w:bCs/>
          <w:sz w:val="24"/>
          <w:szCs w:val="24"/>
        </w:rPr>
        <w:t xml:space="preserve">AND </w:t>
      </w:r>
    </w:p>
    <w:p w14:paraId="3D1EF869" w14:textId="7C793138" w:rsidR="00BE46D9" w:rsidRPr="00BC74DC" w:rsidRDefault="00BC74DC" w:rsidP="00BE46D9">
      <w:pPr>
        <w:spacing w:after="0" w:line="240" w:lineRule="auto"/>
        <w:jc w:val="center"/>
        <w:textAlignment w:val="baseline"/>
        <w:rPr>
          <w:rFonts w:ascii="Times New Roman" w:hAnsi="Times New Roman"/>
          <w:b/>
          <w:sz w:val="24"/>
          <w:szCs w:val="40"/>
        </w:rPr>
      </w:pPr>
      <w:r w:rsidRPr="00BC74DC">
        <w:rPr>
          <w:rFonts w:ascii="Times New Roman" w:hAnsi="Times New Roman"/>
          <w:b/>
          <w:bCs/>
          <w:sz w:val="24"/>
          <w:szCs w:val="24"/>
        </w:rPr>
        <w:t>TIDAL DATA PROCESSING SOFTWARE</w:t>
      </w:r>
      <w:r w:rsidR="00BE46D9" w:rsidRPr="00BC74DC">
        <w:rPr>
          <w:rFonts w:ascii="Times New Roman" w:hAnsi="Times New Roman"/>
          <w:b/>
          <w:caps/>
          <w:sz w:val="24"/>
          <w:szCs w:val="40"/>
        </w:rPr>
        <w:t xml:space="preserve"> </w:t>
      </w:r>
    </w:p>
    <w:p w14:paraId="682CA092" w14:textId="77777777" w:rsidR="00FC2DB8" w:rsidRPr="00D51920" w:rsidRDefault="00FC2DB8" w:rsidP="00FC2DB8">
      <w:pPr>
        <w:pStyle w:val="Default"/>
        <w:jc w:val="center"/>
      </w:pPr>
    </w:p>
    <w:p w14:paraId="1318E55F" w14:textId="77777777" w:rsidR="00FC2DB8" w:rsidRPr="00D51920" w:rsidRDefault="00FC2DB8" w:rsidP="00FC2DB8">
      <w:pPr>
        <w:pStyle w:val="Default"/>
        <w:jc w:val="both"/>
      </w:pPr>
    </w:p>
    <w:p w14:paraId="3D24294E" w14:textId="77777777" w:rsidR="006774A7" w:rsidRPr="00D51920" w:rsidRDefault="00FC2DB8" w:rsidP="006774A7">
      <w:pPr>
        <w:ind w:left="2160" w:hanging="2160"/>
        <w:jc w:val="both"/>
        <w:rPr>
          <w:rFonts w:ascii="Times New Roman" w:hAnsi="Times New Roman"/>
          <w:sz w:val="24"/>
          <w:szCs w:val="24"/>
        </w:rPr>
      </w:pPr>
      <w:r w:rsidRPr="00D51920">
        <w:rPr>
          <w:rFonts w:ascii="Times New Roman" w:hAnsi="Times New Roman"/>
        </w:rPr>
        <w:t>PSDP Project:</w:t>
      </w:r>
      <w:r w:rsidR="00EA4DF7" w:rsidRPr="00D51920">
        <w:rPr>
          <w:rFonts w:ascii="Times New Roman" w:hAnsi="Times New Roman"/>
        </w:rPr>
        <w:tab/>
      </w:r>
      <w:r w:rsidR="006774A7" w:rsidRPr="00D51920">
        <w:rPr>
          <w:rFonts w:ascii="Times New Roman" w:hAnsi="Times New Roman"/>
          <w:b/>
          <w:caps/>
          <w:sz w:val="24"/>
          <w:szCs w:val="24"/>
        </w:rPr>
        <w:t>Assessment of Tidal Energy Potential along Indus Deltaic creeks, Sindh Coast</w:t>
      </w:r>
    </w:p>
    <w:p w14:paraId="2F516D3A" w14:textId="77777777" w:rsidR="00FC2DB8" w:rsidRPr="00D51920" w:rsidRDefault="00FC2DB8" w:rsidP="00EA4DF7">
      <w:pPr>
        <w:pStyle w:val="Default"/>
        <w:ind w:left="2160" w:hanging="2160"/>
        <w:jc w:val="both"/>
        <w:rPr>
          <w:b/>
        </w:rPr>
      </w:pPr>
    </w:p>
    <w:p w14:paraId="61D82661" w14:textId="77777777" w:rsidR="00735996" w:rsidRPr="00D51920" w:rsidRDefault="00735996" w:rsidP="00CD2ABD">
      <w:pPr>
        <w:pStyle w:val="Style"/>
        <w:spacing w:before="480"/>
        <w:jc w:val="center"/>
        <w:rPr>
          <w:b/>
          <w:bCs/>
          <w:sz w:val="32"/>
          <w:szCs w:val="32"/>
        </w:rPr>
      </w:pPr>
    </w:p>
    <w:p w14:paraId="3C454F0D" w14:textId="77777777" w:rsidR="00C404F0" w:rsidRDefault="00C404F0" w:rsidP="00CD2ABD">
      <w:pPr>
        <w:pStyle w:val="Style"/>
        <w:spacing w:before="480"/>
        <w:jc w:val="center"/>
        <w:rPr>
          <w:b/>
          <w:bCs/>
        </w:rPr>
      </w:pPr>
    </w:p>
    <w:p w14:paraId="49F66A35" w14:textId="77777777" w:rsidR="00735996" w:rsidRPr="00D51920" w:rsidRDefault="00FC2DB8" w:rsidP="00FC2DB8">
      <w:pPr>
        <w:spacing w:after="0" w:line="240" w:lineRule="auto"/>
        <w:jc w:val="center"/>
        <w:rPr>
          <w:rFonts w:ascii="Times New Roman" w:hAnsi="Times New Roman"/>
          <w:b/>
          <w:sz w:val="28"/>
          <w:szCs w:val="28"/>
        </w:rPr>
      </w:pPr>
      <w:r w:rsidRPr="00D51920">
        <w:rPr>
          <w:rFonts w:ascii="Times New Roman" w:hAnsi="Times New Roman"/>
          <w:b/>
          <w:sz w:val="28"/>
          <w:szCs w:val="28"/>
        </w:rPr>
        <w:t>N</w:t>
      </w:r>
      <w:r w:rsidR="00735996" w:rsidRPr="00D51920">
        <w:rPr>
          <w:rFonts w:ascii="Times New Roman" w:hAnsi="Times New Roman"/>
          <w:b/>
          <w:sz w:val="28"/>
          <w:szCs w:val="28"/>
        </w:rPr>
        <w:t>ATIONAL INSTITUTE OF OCEANOGRAPHY</w:t>
      </w:r>
    </w:p>
    <w:p w14:paraId="0D554DD8" w14:textId="77777777" w:rsidR="00735996" w:rsidRPr="00D51920" w:rsidRDefault="00735996" w:rsidP="00FC2DB8">
      <w:pPr>
        <w:spacing w:after="0" w:line="240" w:lineRule="auto"/>
        <w:jc w:val="center"/>
        <w:rPr>
          <w:rFonts w:ascii="Times New Roman" w:hAnsi="Times New Roman"/>
          <w:b/>
          <w:sz w:val="28"/>
          <w:szCs w:val="28"/>
        </w:rPr>
      </w:pPr>
      <w:r w:rsidRPr="00D51920">
        <w:rPr>
          <w:rFonts w:ascii="Times New Roman" w:hAnsi="Times New Roman"/>
          <w:b/>
          <w:sz w:val="28"/>
          <w:szCs w:val="28"/>
        </w:rPr>
        <w:t>ST-47, BLOCK-1, CLIFTON, KARACHI</w:t>
      </w:r>
    </w:p>
    <w:p w14:paraId="1C98221A" w14:textId="77777777" w:rsidR="00735996" w:rsidRPr="007B2A1D" w:rsidRDefault="00735996" w:rsidP="00FC2DB8">
      <w:pPr>
        <w:spacing w:after="0" w:line="240" w:lineRule="auto"/>
        <w:jc w:val="center"/>
        <w:rPr>
          <w:rFonts w:ascii="Times New Roman" w:hAnsi="Times New Roman"/>
          <w:b/>
          <w:sz w:val="24"/>
          <w:szCs w:val="24"/>
          <w:lang w:val="fr-FR"/>
        </w:rPr>
      </w:pPr>
      <w:proofErr w:type="gramStart"/>
      <w:r w:rsidRPr="007B2A1D">
        <w:rPr>
          <w:rFonts w:ascii="Times New Roman" w:hAnsi="Times New Roman"/>
          <w:b/>
          <w:sz w:val="24"/>
          <w:szCs w:val="24"/>
          <w:lang w:val="fr-FR"/>
        </w:rPr>
        <w:t>PHONE:</w:t>
      </w:r>
      <w:proofErr w:type="gramEnd"/>
      <w:r w:rsidRPr="007B2A1D">
        <w:rPr>
          <w:rFonts w:ascii="Times New Roman" w:hAnsi="Times New Roman"/>
          <w:b/>
          <w:sz w:val="24"/>
          <w:szCs w:val="24"/>
          <w:lang w:val="fr-FR"/>
        </w:rPr>
        <w:t xml:space="preserve"> 021-99251172-78</w:t>
      </w:r>
    </w:p>
    <w:p w14:paraId="1360EFA1" w14:textId="77777777" w:rsidR="00735996" w:rsidRPr="007B2A1D" w:rsidRDefault="00735996" w:rsidP="00FC2DB8">
      <w:pPr>
        <w:spacing w:after="0" w:line="240" w:lineRule="auto"/>
        <w:jc w:val="center"/>
        <w:rPr>
          <w:rFonts w:ascii="Times New Roman" w:hAnsi="Times New Roman"/>
          <w:b/>
          <w:sz w:val="24"/>
          <w:szCs w:val="24"/>
          <w:lang w:val="fr-FR"/>
        </w:rPr>
      </w:pPr>
      <w:proofErr w:type="gramStart"/>
      <w:r w:rsidRPr="007B2A1D">
        <w:rPr>
          <w:rFonts w:ascii="Times New Roman" w:hAnsi="Times New Roman"/>
          <w:b/>
          <w:sz w:val="24"/>
          <w:szCs w:val="24"/>
          <w:lang w:val="fr-FR"/>
        </w:rPr>
        <w:t>FAX:</w:t>
      </w:r>
      <w:proofErr w:type="gramEnd"/>
      <w:r w:rsidRPr="007B2A1D">
        <w:rPr>
          <w:rFonts w:ascii="Times New Roman" w:hAnsi="Times New Roman"/>
          <w:b/>
          <w:sz w:val="24"/>
          <w:szCs w:val="24"/>
          <w:lang w:val="fr-FR"/>
        </w:rPr>
        <w:t xml:space="preserve"> 021-99251179</w:t>
      </w:r>
    </w:p>
    <w:p w14:paraId="08D59F1A" w14:textId="77777777" w:rsidR="00735996" w:rsidRPr="007B2A1D" w:rsidRDefault="00735996" w:rsidP="00FC2DB8">
      <w:pPr>
        <w:spacing w:after="0" w:line="240" w:lineRule="auto"/>
        <w:jc w:val="center"/>
        <w:rPr>
          <w:rFonts w:ascii="Times New Roman" w:hAnsi="Times New Roman"/>
          <w:b/>
          <w:color w:val="000000" w:themeColor="text1"/>
          <w:sz w:val="24"/>
          <w:szCs w:val="24"/>
          <w:lang w:val="fr-FR"/>
        </w:rPr>
      </w:pPr>
      <w:proofErr w:type="gramStart"/>
      <w:r w:rsidRPr="007B2A1D">
        <w:rPr>
          <w:rFonts w:ascii="Times New Roman" w:hAnsi="Times New Roman"/>
          <w:b/>
          <w:sz w:val="24"/>
          <w:szCs w:val="24"/>
          <w:lang w:val="fr-FR"/>
        </w:rPr>
        <w:t>E-mail:</w:t>
      </w:r>
      <w:proofErr w:type="gramEnd"/>
      <w:r w:rsidRPr="007B2A1D">
        <w:rPr>
          <w:rFonts w:ascii="Times New Roman" w:hAnsi="Times New Roman"/>
          <w:b/>
          <w:sz w:val="24"/>
          <w:szCs w:val="24"/>
          <w:lang w:val="fr-FR"/>
        </w:rPr>
        <w:t xml:space="preserve"> </w:t>
      </w:r>
      <w:hyperlink r:id="rId9" w:history="1">
        <w:r w:rsidRPr="007B2A1D">
          <w:rPr>
            <w:rStyle w:val="Hyperlink"/>
            <w:rFonts w:ascii="Times New Roman" w:hAnsi="Times New Roman"/>
            <w:b/>
            <w:color w:val="000000" w:themeColor="text1"/>
            <w:sz w:val="24"/>
            <w:szCs w:val="24"/>
            <w:lang w:val="fr-FR"/>
          </w:rPr>
          <w:t>niopk.gov.pk@gmail.com</w:t>
        </w:r>
      </w:hyperlink>
    </w:p>
    <w:p w14:paraId="064550FC" w14:textId="77777777" w:rsidR="00735996" w:rsidRPr="007B2A1D" w:rsidRDefault="00735996" w:rsidP="00FC2DB8">
      <w:pPr>
        <w:jc w:val="center"/>
        <w:rPr>
          <w:rFonts w:ascii="Times New Roman" w:hAnsi="Times New Roman"/>
          <w:color w:val="000000" w:themeColor="text1"/>
        </w:rPr>
      </w:pPr>
      <w:r w:rsidRPr="007B2A1D">
        <w:rPr>
          <w:rFonts w:ascii="Times New Roman" w:hAnsi="Times New Roman"/>
          <w:b/>
          <w:color w:val="000000" w:themeColor="text1"/>
          <w:sz w:val="24"/>
          <w:szCs w:val="24"/>
          <w:lang w:val="en-GB"/>
        </w:rPr>
        <w:t xml:space="preserve">Web: </w:t>
      </w:r>
      <w:hyperlink r:id="rId10" w:history="1">
        <w:r w:rsidRPr="007B2A1D">
          <w:rPr>
            <w:rStyle w:val="Hyperlink"/>
            <w:rFonts w:ascii="Times New Roman" w:hAnsi="Times New Roman"/>
            <w:b/>
            <w:color w:val="000000" w:themeColor="text1"/>
            <w:sz w:val="24"/>
            <w:szCs w:val="24"/>
            <w:lang w:val="en-GB"/>
          </w:rPr>
          <w:t>www.niopk.gov.pk</w:t>
        </w:r>
      </w:hyperlink>
    </w:p>
    <w:p w14:paraId="2C40914A" w14:textId="77777777" w:rsidR="00D10711" w:rsidRDefault="00FC2DB8" w:rsidP="00362953">
      <w:pPr>
        <w:spacing w:after="0" w:line="240" w:lineRule="auto"/>
        <w:jc w:val="center"/>
        <w:rPr>
          <w:rFonts w:ascii="Times New Roman" w:hAnsi="Times New Roman"/>
          <w:b/>
          <w:sz w:val="28"/>
          <w:szCs w:val="28"/>
          <w:lang w:bidi="he-IL"/>
        </w:rPr>
      </w:pPr>
      <w:r>
        <w:rPr>
          <w:b/>
          <w:sz w:val="28"/>
          <w:szCs w:val="28"/>
        </w:rPr>
        <w:br w:type="page"/>
      </w:r>
      <w:r w:rsidR="00D10711">
        <w:rPr>
          <w:rFonts w:ascii="Times New Roman" w:hAnsi="Times New Roman"/>
          <w:b/>
          <w:sz w:val="28"/>
          <w:szCs w:val="28"/>
          <w:lang w:bidi="he-IL"/>
        </w:rPr>
        <w:lastRenderedPageBreak/>
        <w:t>TABLE OF CONTENTS</w:t>
      </w:r>
    </w:p>
    <w:p w14:paraId="44129122" w14:textId="77777777" w:rsidR="00D10711" w:rsidRPr="00204910" w:rsidRDefault="00D10711" w:rsidP="00D10711">
      <w:pPr>
        <w:pStyle w:val="Style"/>
        <w:spacing w:before="283"/>
        <w:ind w:left="360" w:right="53"/>
        <w:rPr>
          <w:iCs/>
          <w:u w:val="single"/>
          <w:lang w:bidi="he-IL"/>
        </w:rPr>
      </w:pPr>
      <w:r w:rsidRPr="00204910">
        <w:rPr>
          <w:iCs/>
          <w:u w:val="single"/>
          <w:lang w:bidi="he-IL"/>
        </w:rPr>
        <w:t>Clause No.</w:t>
      </w:r>
      <w:r w:rsidRPr="00204910">
        <w:rPr>
          <w:iCs/>
          <w:u w:val="single"/>
          <w:lang w:bidi="he-IL"/>
        </w:rPr>
        <w:tab/>
      </w:r>
      <w:r w:rsidRPr="00204910">
        <w:rPr>
          <w:iCs/>
          <w:u w:val="single"/>
          <w:lang w:bidi="he-IL"/>
        </w:rPr>
        <w:tab/>
        <w:t xml:space="preserve">Description </w:t>
      </w:r>
      <w:r w:rsidRPr="00204910">
        <w:rPr>
          <w:iCs/>
          <w:u w:val="single"/>
          <w:lang w:bidi="he-IL"/>
        </w:rPr>
        <w:tab/>
      </w:r>
      <w:r w:rsidRPr="00204910">
        <w:rPr>
          <w:iCs/>
          <w:u w:val="single"/>
          <w:lang w:bidi="he-IL"/>
        </w:rPr>
        <w:tab/>
      </w:r>
      <w:r w:rsidRPr="00204910">
        <w:rPr>
          <w:iCs/>
          <w:u w:val="single"/>
          <w:lang w:bidi="he-IL"/>
        </w:rPr>
        <w:tab/>
      </w:r>
      <w:r w:rsidRPr="00204910">
        <w:rPr>
          <w:iCs/>
          <w:u w:val="single"/>
          <w:lang w:bidi="he-IL"/>
        </w:rPr>
        <w:tab/>
      </w:r>
      <w:r w:rsidRPr="00204910">
        <w:rPr>
          <w:iCs/>
          <w:u w:val="single"/>
          <w:lang w:bidi="he-IL"/>
        </w:rPr>
        <w:tab/>
      </w:r>
      <w:r w:rsidRPr="00204910">
        <w:rPr>
          <w:iCs/>
          <w:u w:val="single"/>
          <w:lang w:bidi="he-IL"/>
        </w:rPr>
        <w:tab/>
      </w:r>
      <w:r w:rsidRPr="00204910">
        <w:rPr>
          <w:iCs/>
          <w:u w:val="single"/>
          <w:lang w:bidi="he-IL"/>
        </w:rPr>
        <w:tab/>
        <w:t>Page No.</w:t>
      </w:r>
    </w:p>
    <w:p w14:paraId="1756A99C" w14:textId="77777777" w:rsidR="00D10711" w:rsidRDefault="00D10711" w:rsidP="00D10711">
      <w:pPr>
        <w:pStyle w:val="Style"/>
        <w:spacing w:before="273"/>
        <w:ind w:left="1440" w:right="53"/>
        <w:rPr>
          <w:lang w:bidi="he-IL"/>
        </w:rPr>
      </w:pPr>
      <w:r>
        <w:rPr>
          <w:lang w:bidi="he-IL"/>
        </w:rPr>
        <w:t xml:space="preserve">A. GENERAL </w:t>
      </w:r>
      <w:r>
        <w:rPr>
          <w:lang w:bidi="he-IL"/>
        </w:rPr>
        <w:tab/>
      </w:r>
      <w:r>
        <w:rPr>
          <w:lang w:bidi="he-IL"/>
        </w:rPr>
        <w:tab/>
      </w:r>
      <w:r>
        <w:rPr>
          <w:lang w:bidi="he-IL"/>
        </w:rPr>
        <w:tab/>
      </w:r>
      <w:r>
        <w:rPr>
          <w:lang w:bidi="he-IL"/>
        </w:rPr>
        <w:tab/>
      </w:r>
      <w:r>
        <w:rPr>
          <w:lang w:bidi="he-IL"/>
        </w:rPr>
        <w:tab/>
      </w:r>
      <w:r>
        <w:rPr>
          <w:lang w:bidi="he-IL"/>
        </w:rPr>
        <w:tab/>
      </w:r>
      <w:r>
        <w:rPr>
          <w:lang w:bidi="he-IL"/>
        </w:rPr>
        <w:tab/>
        <w:t>03</w:t>
      </w:r>
    </w:p>
    <w:p w14:paraId="72B57A7E" w14:textId="77777777" w:rsidR="00D10711" w:rsidRDefault="00D10711" w:rsidP="001975B0">
      <w:pPr>
        <w:pStyle w:val="Style"/>
        <w:numPr>
          <w:ilvl w:val="0"/>
          <w:numId w:val="11"/>
        </w:numPr>
        <w:rPr>
          <w:lang w:bidi="he-IL"/>
        </w:rPr>
      </w:pPr>
      <w:r>
        <w:rPr>
          <w:lang w:bidi="he-IL"/>
        </w:rPr>
        <w:t xml:space="preserve">Scope of Tender </w:t>
      </w:r>
      <w:r>
        <w:rPr>
          <w:w w:val="127"/>
          <w:lang w:bidi="he-IL"/>
        </w:rPr>
        <w:t>&amp;</w:t>
      </w:r>
      <w:r w:rsidR="00EA008B">
        <w:rPr>
          <w:w w:val="127"/>
          <w:lang w:bidi="he-IL"/>
        </w:rPr>
        <w:t xml:space="preserve"> </w:t>
      </w:r>
      <w:r>
        <w:rPr>
          <w:lang w:bidi="he-IL"/>
        </w:rPr>
        <w:t xml:space="preserve">Source of Funds </w:t>
      </w:r>
      <w:r>
        <w:rPr>
          <w:lang w:bidi="he-IL"/>
        </w:rPr>
        <w:tab/>
      </w:r>
      <w:r>
        <w:rPr>
          <w:lang w:bidi="he-IL"/>
        </w:rPr>
        <w:tab/>
      </w:r>
      <w:r>
        <w:rPr>
          <w:lang w:bidi="he-IL"/>
        </w:rPr>
        <w:tab/>
      </w:r>
      <w:r>
        <w:rPr>
          <w:lang w:bidi="he-IL"/>
        </w:rPr>
        <w:tab/>
      </w:r>
      <w:r>
        <w:rPr>
          <w:lang w:bidi="he-IL"/>
        </w:rPr>
        <w:tab/>
        <w:t>03</w:t>
      </w:r>
    </w:p>
    <w:p w14:paraId="37293626" w14:textId="77777777" w:rsidR="00D10711" w:rsidRDefault="00D10711" w:rsidP="001975B0">
      <w:pPr>
        <w:pStyle w:val="Style"/>
        <w:numPr>
          <w:ilvl w:val="0"/>
          <w:numId w:val="11"/>
        </w:numPr>
        <w:rPr>
          <w:lang w:bidi="he-IL"/>
        </w:rPr>
      </w:pPr>
      <w:r>
        <w:rPr>
          <w:lang w:bidi="he-IL"/>
        </w:rPr>
        <w:t xml:space="preserve">Eligible Tenderers </w:t>
      </w:r>
      <w:r>
        <w:rPr>
          <w:lang w:bidi="he-IL"/>
        </w:rPr>
        <w:tab/>
      </w:r>
      <w:r>
        <w:rPr>
          <w:lang w:bidi="he-IL"/>
        </w:rPr>
        <w:tab/>
      </w:r>
      <w:r>
        <w:rPr>
          <w:lang w:bidi="he-IL"/>
        </w:rPr>
        <w:tab/>
      </w:r>
      <w:r>
        <w:rPr>
          <w:lang w:bidi="he-IL"/>
        </w:rPr>
        <w:tab/>
      </w:r>
      <w:r>
        <w:rPr>
          <w:lang w:bidi="he-IL"/>
        </w:rPr>
        <w:tab/>
      </w:r>
      <w:r>
        <w:rPr>
          <w:lang w:bidi="he-IL"/>
        </w:rPr>
        <w:tab/>
      </w:r>
      <w:r>
        <w:rPr>
          <w:lang w:bidi="he-IL"/>
        </w:rPr>
        <w:tab/>
        <w:t>03</w:t>
      </w:r>
    </w:p>
    <w:p w14:paraId="430F2BBE" w14:textId="34E3E7E8" w:rsidR="00D10711" w:rsidRDefault="00D10711" w:rsidP="001975B0">
      <w:pPr>
        <w:pStyle w:val="Style"/>
        <w:numPr>
          <w:ilvl w:val="0"/>
          <w:numId w:val="11"/>
        </w:numPr>
        <w:rPr>
          <w:lang w:bidi="he-IL"/>
        </w:rPr>
      </w:pPr>
      <w:r>
        <w:rPr>
          <w:lang w:bidi="he-IL"/>
        </w:rPr>
        <w:t xml:space="preserve">Cost of Tendering </w:t>
      </w:r>
      <w:r>
        <w:rPr>
          <w:lang w:bidi="he-IL"/>
        </w:rPr>
        <w:tab/>
      </w:r>
      <w:r>
        <w:rPr>
          <w:lang w:bidi="he-IL"/>
        </w:rPr>
        <w:tab/>
      </w:r>
      <w:r>
        <w:rPr>
          <w:lang w:bidi="he-IL"/>
        </w:rPr>
        <w:tab/>
      </w:r>
      <w:r>
        <w:rPr>
          <w:lang w:bidi="he-IL"/>
        </w:rPr>
        <w:tab/>
      </w:r>
      <w:r>
        <w:rPr>
          <w:lang w:bidi="he-IL"/>
        </w:rPr>
        <w:tab/>
      </w:r>
      <w:r>
        <w:rPr>
          <w:lang w:bidi="he-IL"/>
        </w:rPr>
        <w:tab/>
      </w:r>
      <w:r>
        <w:rPr>
          <w:lang w:bidi="he-IL"/>
        </w:rPr>
        <w:tab/>
      </w:r>
      <w:r w:rsidR="00E41789">
        <w:rPr>
          <w:lang w:bidi="he-IL"/>
        </w:rPr>
        <w:t>04</w:t>
      </w:r>
    </w:p>
    <w:p w14:paraId="380DECFE" w14:textId="77777777" w:rsidR="00D10711" w:rsidRDefault="00D10711" w:rsidP="00D10711">
      <w:pPr>
        <w:pStyle w:val="Style"/>
        <w:spacing w:before="240"/>
        <w:ind w:left="720" w:firstLine="720"/>
        <w:rPr>
          <w:lang w:bidi="he-IL"/>
        </w:rPr>
      </w:pPr>
      <w:r>
        <w:rPr>
          <w:lang w:bidi="he-IL"/>
        </w:rPr>
        <w:t xml:space="preserve">B. TENDER DOCUMENTS </w:t>
      </w:r>
      <w:r>
        <w:rPr>
          <w:lang w:bidi="he-IL"/>
        </w:rPr>
        <w:tab/>
      </w:r>
      <w:r>
        <w:rPr>
          <w:lang w:bidi="he-IL"/>
        </w:rPr>
        <w:tab/>
      </w:r>
      <w:r>
        <w:rPr>
          <w:lang w:bidi="he-IL"/>
        </w:rPr>
        <w:tab/>
      </w:r>
      <w:r>
        <w:rPr>
          <w:lang w:bidi="he-IL"/>
        </w:rPr>
        <w:tab/>
      </w:r>
      <w:r>
        <w:rPr>
          <w:lang w:bidi="he-IL"/>
        </w:rPr>
        <w:tab/>
      </w:r>
      <w:r>
        <w:rPr>
          <w:lang w:bidi="he-IL"/>
        </w:rPr>
        <w:tab/>
        <w:t>04</w:t>
      </w:r>
    </w:p>
    <w:p w14:paraId="0949A55E" w14:textId="77777777" w:rsidR="00D10711" w:rsidRDefault="00D10711" w:rsidP="001975B0">
      <w:pPr>
        <w:pStyle w:val="Style"/>
        <w:numPr>
          <w:ilvl w:val="0"/>
          <w:numId w:val="11"/>
        </w:numPr>
        <w:rPr>
          <w:lang w:bidi="he-IL"/>
        </w:rPr>
      </w:pPr>
      <w:r>
        <w:rPr>
          <w:lang w:bidi="he-IL"/>
        </w:rPr>
        <w:t xml:space="preserve">Contents of Tender Documents </w:t>
      </w:r>
      <w:r>
        <w:rPr>
          <w:lang w:bidi="he-IL"/>
        </w:rPr>
        <w:tab/>
      </w:r>
      <w:r>
        <w:rPr>
          <w:lang w:bidi="he-IL"/>
        </w:rPr>
        <w:tab/>
      </w:r>
      <w:r>
        <w:rPr>
          <w:lang w:bidi="he-IL"/>
        </w:rPr>
        <w:tab/>
      </w:r>
      <w:r>
        <w:rPr>
          <w:lang w:bidi="he-IL"/>
        </w:rPr>
        <w:tab/>
      </w:r>
      <w:r>
        <w:rPr>
          <w:lang w:bidi="he-IL"/>
        </w:rPr>
        <w:tab/>
        <w:t>04</w:t>
      </w:r>
    </w:p>
    <w:p w14:paraId="6959B980" w14:textId="77777777" w:rsidR="00D10711" w:rsidRDefault="00D10711" w:rsidP="001975B0">
      <w:pPr>
        <w:pStyle w:val="Style"/>
        <w:numPr>
          <w:ilvl w:val="0"/>
          <w:numId w:val="11"/>
        </w:numPr>
        <w:rPr>
          <w:lang w:bidi="he-IL"/>
        </w:rPr>
      </w:pPr>
      <w:r>
        <w:rPr>
          <w:lang w:bidi="he-IL"/>
        </w:rPr>
        <w:t xml:space="preserve">Clarification of Tender Documents </w:t>
      </w:r>
      <w:r>
        <w:rPr>
          <w:lang w:bidi="he-IL"/>
        </w:rPr>
        <w:tab/>
      </w:r>
      <w:r>
        <w:rPr>
          <w:lang w:bidi="he-IL"/>
        </w:rPr>
        <w:tab/>
      </w:r>
      <w:r>
        <w:rPr>
          <w:lang w:bidi="he-IL"/>
        </w:rPr>
        <w:tab/>
      </w:r>
      <w:r>
        <w:rPr>
          <w:lang w:bidi="he-IL"/>
        </w:rPr>
        <w:tab/>
      </w:r>
      <w:r>
        <w:rPr>
          <w:lang w:bidi="he-IL"/>
        </w:rPr>
        <w:tab/>
        <w:t>04</w:t>
      </w:r>
    </w:p>
    <w:p w14:paraId="322E3FBD" w14:textId="77777777" w:rsidR="00D10711" w:rsidRDefault="00D10711" w:rsidP="001975B0">
      <w:pPr>
        <w:pStyle w:val="Style"/>
        <w:numPr>
          <w:ilvl w:val="0"/>
          <w:numId w:val="11"/>
        </w:numPr>
        <w:rPr>
          <w:lang w:bidi="he-IL"/>
        </w:rPr>
      </w:pPr>
      <w:r>
        <w:rPr>
          <w:lang w:bidi="he-IL"/>
        </w:rPr>
        <w:t xml:space="preserve">Amendment of Tender Documents </w:t>
      </w:r>
      <w:r>
        <w:rPr>
          <w:lang w:bidi="he-IL"/>
        </w:rPr>
        <w:tab/>
      </w:r>
      <w:r>
        <w:rPr>
          <w:lang w:bidi="he-IL"/>
        </w:rPr>
        <w:tab/>
      </w:r>
      <w:r>
        <w:rPr>
          <w:lang w:bidi="he-IL"/>
        </w:rPr>
        <w:tab/>
      </w:r>
      <w:r>
        <w:rPr>
          <w:lang w:bidi="he-IL"/>
        </w:rPr>
        <w:tab/>
      </w:r>
      <w:r>
        <w:rPr>
          <w:lang w:bidi="he-IL"/>
        </w:rPr>
        <w:tab/>
        <w:t>04</w:t>
      </w:r>
    </w:p>
    <w:p w14:paraId="33500024" w14:textId="77777777" w:rsidR="00D10711" w:rsidRDefault="00D10711" w:rsidP="00D10711">
      <w:pPr>
        <w:pStyle w:val="Style"/>
        <w:spacing w:before="240"/>
        <w:ind w:left="720" w:firstLine="720"/>
        <w:rPr>
          <w:lang w:bidi="he-IL"/>
        </w:rPr>
      </w:pPr>
      <w:r>
        <w:rPr>
          <w:lang w:bidi="he-IL"/>
        </w:rPr>
        <w:t xml:space="preserve">C- PREPARATION OF TENDER </w:t>
      </w:r>
      <w:r>
        <w:rPr>
          <w:lang w:bidi="he-IL"/>
        </w:rPr>
        <w:tab/>
      </w:r>
      <w:r>
        <w:rPr>
          <w:lang w:bidi="he-IL"/>
        </w:rPr>
        <w:tab/>
      </w:r>
      <w:r>
        <w:rPr>
          <w:lang w:bidi="he-IL"/>
        </w:rPr>
        <w:tab/>
      </w:r>
      <w:r>
        <w:rPr>
          <w:lang w:bidi="he-IL"/>
        </w:rPr>
        <w:tab/>
      </w:r>
      <w:r>
        <w:rPr>
          <w:lang w:bidi="he-IL"/>
        </w:rPr>
        <w:tab/>
        <w:t>05</w:t>
      </w:r>
    </w:p>
    <w:p w14:paraId="1F222DB0" w14:textId="77777777" w:rsidR="00D10711" w:rsidRDefault="00D10711" w:rsidP="001975B0">
      <w:pPr>
        <w:pStyle w:val="Style"/>
        <w:numPr>
          <w:ilvl w:val="0"/>
          <w:numId w:val="11"/>
        </w:numPr>
        <w:rPr>
          <w:lang w:bidi="he-IL"/>
        </w:rPr>
      </w:pPr>
      <w:r>
        <w:rPr>
          <w:lang w:bidi="he-IL"/>
        </w:rPr>
        <w:t xml:space="preserve">Language of Tender </w:t>
      </w:r>
      <w:r>
        <w:rPr>
          <w:lang w:bidi="he-IL"/>
        </w:rPr>
        <w:tab/>
      </w:r>
      <w:r>
        <w:rPr>
          <w:lang w:bidi="he-IL"/>
        </w:rPr>
        <w:tab/>
      </w:r>
      <w:r>
        <w:rPr>
          <w:lang w:bidi="he-IL"/>
        </w:rPr>
        <w:tab/>
      </w:r>
      <w:r>
        <w:rPr>
          <w:lang w:bidi="he-IL"/>
        </w:rPr>
        <w:tab/>
      </w:r>
      <w:r>
        <w:rPr>
          <w:lang w:bidi="he-IL"/>
        </w:rPr>
        <w:tab/>
      </w:r>
      <w:r>
        <w:rPr>
          <w:lang w:bidi="he-IL"/>
        </w:rPr>
        <w:tab/>
      </w:r>
      <w:r>
        <w:rPr>
          <w:lang w:bidi="he-IL"/>
        </w:rPr>
        <w:tab/>
        <w:t>05</w:t>
      </w:r>
    </w:p>
    <w:p w14:paraId="7D3F6CC9" w14:textId="77777777" w:rsidR="00D10711" w:rsidRDefault="00D10711" w:rsidP="001975B0">
      <w:pPr>
        <w:pStyle w:val="Style"/>
        <w:numPr>
          <w:ilvl w:val="0"/>
          <w:numId w:val="11"/>
        </w:numPr>
        <w:rPr>
          <w:lang w:bidi="he-IL"/>
        </w:rPr>
      </w:pPr>
      <w:r>
        <w:rPr>
          <w:lang w:bidi="he-IL"/>
        </w:rPr>
        <w:t xml:space="preserve">Documents Comprising the Tender </w:t>
      </w:r>
      <w:r>
        <w:rPr>
          <w:lang w:bidi="he-IL"/>
        </w:rPr>
        <w:tab/>
      </w:r>
      <w:r>
        <w:rPr>
          <w:lang w:bidi="he-IL"/>
        </w:rPr>
        <w:tab/>
      </w:r>
      <w:r>
        <w:rPr>
          <w:lang w:bidi="he-IL"/>
        </w:rPr>
        <w:tab/>
      </w:r>
      <w:r>
        <w:rPr>
          <w:lang w:bidi="he-IL"/>
        </w:rPr>
        <w:tab/>
      </w:r>
      <w:r>
        <w:rPr>
          <w:lang w:bidi="he-IL"/>
        </w:rPr>
        <w:tab/>
        <w:t>05</w:t>
      </w:r>
    </w:p>
    <w:p w14:paraId="053D4F89" w14:textId="77777777" w:rsidR="00D10711" w:rsidRDefault="00D10711" w:rsidP="001975B0">
      <w:pPr>
        <w:pStyle w:val="Style"/>
        <w:numPr>
          <w:ilvl w:val="0"/>
          <w:numId w:val="11"/>
        </w:numPr>
        <w:rPr>
          <w:lang w:bidi="he-IL"/>
        </w:rPr>
      </w:pPr>
      <w:r>
        <w:rPr>
          <w:lang w:bidi="he-IL"/>
        </w:rPr>
        <w:t xml:space="preserve">Sufficiency of Tender </w:t>
      </w:r>
      <w:r>
        <w:rPr>
          <w:lang w:bidi="he-IL"/>
        </w:rPr>
        <w:tab/>
      </w:r>
      <w:r>
        <w:rPr>
          <w:lang w:bidi="he-IL"/>
        </w:rPr>
        <w:tab/>
      </w:r>
      <w:r>
        <w:rPr>
          <w:lang w:bidi="he-IL"/>
        </w:rPr>
        <w:tab/>
      </w:r>
      <w:r>
        <w:rPr>
          <w:lang w:bidi="he-IL"/>
        </w:rPr>
        <w:tab/>
      </w:r>
      <w:r>
        <w:rPr>
          <w:lang w:bidi="he-IL"/>
        </w:rPr>
        <w:tab/>
      </w:r>
      <w:r>
        <w:rPr>
          <w:lang w:bidi="he-IL"/>
        </w:rPr>
        <w:tab/>
        <w:t>05</w:t>
      </w:r>
    </w:p>
    <w:p w14:paraId="1C20FFA2" w14:textId="77777777" w:rsidR="00D10711" w:rsidRDefault="00D10711" w:rsidP="001975B0">
      <w:pPr>
        <w:pStyle w:val="Style"/>
        <w:numPr>
          <w:ilvl w:val="0"/>
          <w:numId w:val="11"/>
        </w:numPr>
        <w:rPr>
          <w:lang w:bidi="he-IL"/>
        </w:rPr>
      </w:pPr>
      <w:r>
        <w:rPr>
          <w:lang w:bidi="he-IL"/>
        </w:rPr>
        <w:t xml:space="preserve">Tender Prices, Currency of Tender </w:t>
      </w:r>
      <w:r>
        <w:rPr>
          <w:w w:val="127"/>
          <w:lang w:bidi="he-IL"/>
        </w:rPr>
        <w:t>&amp;</w:t>
      </w:r>
      <w:r>
        <w:rPr>
          <w:lang w:bidi="he-IL"/>
        </w:rPr>
        <w:t xml:space="preserve">Payment </w:t>
      </w:r>
      <w:r>
        <w:rPr>
          <w:lang w:bidi="he-IL"/>
        </w:rPr>
        <w:tab/>
      </w:r>
      <w:r>
        <w:rPr>
          <w:lang w:bidi="he-IL"/>
        </w:rPr>
        <w:tab/>
      </w:r>
      <w:r>
        <w:rPr>
          <w:lang w:bidi="he-IL"/>
        </w:rPr>
        <w:tab/>
        <w:t>05</w:t>
      </w:r>
    </w:p>
    <w:p w14:paraId="38FB9A8E" w14:textId="77777777" w:rsidR="00D10711" w:rsidRDefault="00D10711" w:rsidP="001975B0">
      <w:pPr>
        <w:pStyle w:val="Style"/>
        <w:numPr>
          <w:ilvl w:val="0"/>
          <w:numId w:val="11"/>
        </w:numPr>
        <w:rPr>
          <w:lang w:bidi="he-IL"/>
        </w:rPr>
      </w:pPr>
      <w:r>
        <w:rPr>
          <w:lang w:bidi="he-IL"/>
        </w:rPr>
        <w:t xml:space="preserve">Documents Establishing Tenderer's Eligibility and Qualifications </w:t>
      </w:r>
      <w:r>
        <w:rPr>
          <w:lang w:bidi="he-IL"/>
        </w:rPr>
        <w:tab/>
        <w:t>06</w:t>
      </w:r>
    </w:p>
    <w:p w14:paraId="276515F9" w14:textId="77777777" w:rsidR="00D10711" w:rsidRDefault="00D10711" w:rsidP="001975B0">
      <w:pPr>
        <w:pStyle w:val="Style"/>
        <w:numPr>
          <w:ilvl w:val="0"/>
          <w:numId w:val="11"/>
        </w:numPr>
        <w:rPr>
          <w:lang w:bidi="he-IL"/>
        </w:rPr>
      </w:pPr>
      <w:r>
        <w:rPr>
          <w:lang w:bidi="he-IL"/>
        </w:rPr>
        <w:t xml:space="preserve">Documents Establishing Works Conformity to Tender Documents </w:t>
      </w:r>
      <w:r>
        <w:rPr>
          <w:lang w:bidi="he-IL"/>
        </w:rPr>
        <w:tab/>
        <w:t>06</w:t>
      </w:r>
    </w:p>
    <w:p w14:paraId="6C08C9DF" w14:textId="77777777" w:rsidR="00D10711" w:rsidRDefault="00D10711" w:rsidP="001975B0">
      <w:pPr>
        <w:pStyle w:val="Style"/>
        <w:numPr>
          <w:ilvl w:val="0"/>
          <w:numId w:val="11"/>
        </w:numPr>
        <w:rPr>
          <w:lang w:bidi="he-IL"/>
        </w:rPr>
      </w:pPr>
      <w:r>
        <w:rPr>
          <w:lang w:bidi="he-IL"/>
        </w:rPr>
        <w:t xml:space="preserve">Tender Security </w:t>
      </w:r>
      <w:r>
        <w:rPr>
          <w:lang w:bidi="he-IL"/>
        </w:rPr>
        <w:tab/>
      </w:r>
      <w:r>
        <w:rPr>
          <w:lang w:bidi="he-IL"/>
        </w:rPr>
        <w:tab/>
      </w:r>
      <w:r>
        <w:rPr>
          <w:lang w:bidi="he-IL"/>
        </w:rPr>
        <w:tab/>
      </w:r>
      <w:r>
        <w:rPr>
          <w:lang w:bidi="he-IL"/>
        </w:rPr>
        <w:tab/>
      </w:r>
      <w:r>
        <w:rPr>
          <w:lang w:bidi="he-IL"/>
        </w:rPr>
        <w:tab/>
      </w:r>
      <w:r>
        <w:rPr>
          <w:lang w:bidi="he-IL"/>
        </w:rPr>
        <w:tab/>
      </w:r>
      <w:r>
        <w:rPr>
          <w:lang w:bidi="he-IL"/>
        </w:rPr>
        <w:tab/>
        <w:t>06</w:t>
      </w:r>
    </w:p>
    <w:p w14:paraId="283556BD" w14:textId="77777777" w:rsidR="00D10711" w:rsidRDefault="00D10711" w:rsidP="001975B0">
      <w:pPr>
        <w:pStyle w:val="Style"/>
        <w:numPr>
          <w:ilvl w:val="0"/>
          <w:numId w:val="11"/>
        </w:numPr>
        <w:rPr>
          <w:lang w:bidi="he-IL"/>
        </w:rPr>
      </w:pPr>
      <w:r>
        <w:rPr>
          <w:lang w:bidi="he-IL"/>
        </w:rPr>
        <w:t xml:space="preserve">Validity of Tenders, Format and Signing of Tender </w:t>
      </w:r>
      <w:r>
        <w:rPr>
          <w:lang w:bidi="he-IL"/>
        </w:rPr>
        <w:tab/>
      </w:r>
      <w:r>
        <w:rPr>
          <w:lang w:bidi="he-IL"/>
        </w:rPr>
        <w:tab/>
      </w:r>
      <w:r>
        <w:rPr>
          <w:lang w:bidi="he-IL"/>
        </w:rPr>
        <w:tab/>
        <w:t>07</w:t>
      </w:r>
    </w:p>
    <w:p w14:paraId="214D6BB3" w14:textId="1BB151AC" w:rsidR="00D10711" w:rsidRDefault="00D10711" w:rsidP="00D10711">
      <w:pPr>
        <w:pStyle w:val="Style"/>
        <w:spacing w:before="240"/>
        <w:ind w:left="720" w:firstLine="720"/>
        <w:rPr>
          <w:lang w:bidi="he-IL"/>
        </w:rPr>
      </w:pPr>
      <w:r>
        <w:rPr>
          <w:lang w:bidi="he-IL"/>
        </w:rPr>
        <w:t xml:space="preserve">D-SUBMISSION OF TENDER </w:t>
      </w:r>
      <w:r>
        <w:rPr>
          <w:lang w:bidi="he-IL"/>
        </w:rPr>
        <w:tab/>
      </w:r>
      <w:r>
        <w:rPr>
          <w:lang w:bidi="he-IL"/>
        </w:rPr>
        <w:tab/>
      </w:r>
      <w:r>
        <w:rPr>
          <w:lang w:bidi="he-IL"/>
        </w:rPr>
        <w:tab/>
      </w:r>
      <w:r>
        <w:rPr>
          <w:lang w:bidi="he-IL"/>
        </w:rPr>
        <w:tab/>
      </w:r>
      <w:r>
        <w:rPr>
          <w:lang w:bidi="he-IL"/>
        </w:rPr>
        <w:tab/>
        <w:t>0</w:t>
      </w:r>
      <w:r w:rsidR="00B73CA8">
        <w:rPr>
          <w:lang w:bidi="he-IL"/>
        </w:rPr>
        <w:t>8</w:t>
      </w:r>
    </w:p>
    <w:p w14:paraId="3229801B" w14:textId="4358465A" w:rsidR="00D10711" w:rsidRDefault="00D10711" w:rsidP="001975B0">
      <w:pPr>
        <w:pStyle w:val="Style"/>
        <w:numPr>
          <w:ilvl w:val="0"/>
          <w:numId w:val="11"/>
        </w:numPr>
        <w:rPr>
          <w:lang w:bidi="he-IL"/>
        </w:rPr>
      </w:pPr>
      <w:r>
        <w:rPr>
          <w:lang w:bidi="he-IL"/>
        </w:rPr>
        <w:t xml:space="preserve">Deadline for Submission modification </w:t>
      </w:r>
      <w:r>
        <w:rPr>
          <w:w w:val="127"/>
          <w:lang w:bidi="he-IL"/>
        </w:rPr>
        <w:t>&amp;</w:t>
      </w:r>
      <w:r>
        <w:rPr>
          <w:lang w:bidi="he-IL"/>
        </w:rPr>
        <w:t xml:space="preserve">withdrawal of Tenders </w:t>
      </w:r>
      <w:r>
        <w:rPr>
          <w:lang w:bidi="he-IL"/>
        </w:rPr>
        <w:tab/>
        <w:t>0</w:t>
      </w:r>
      <w:r w:rsidR="00B73CA8">
        <w:rPr>
          <w:lang w:bidi="he-IL"/>
        </w:rPr>
        <w:t>8</w:t>
      </w:r>
    </w:p>
    <w:p w14:paraId="7D24499F" w14:textId="77777777" w:rsidR="00D10711" w:rsidRDefault="00D10711" w:rsidP="00D10711">
      <w:pPr>
        <w:pStyle w:val="Style"/>
        <w:spacing w:before="240"/>
        <w:ind w:left="720" w:firstLine="720"/>
        <w:rPr>
          <w:lang w:bidi="he-IL"/>
        </w:rPr>
      </w:pPr>
      <w:r>
        <w:rPr>
          <w:lang w:bidi="he-IL"/>
        </w:rPr>
        <w:t xml:space="preserve">E. TENDER OPENING AND EVALUATION </w:t>
      </w:r>
      <w:r>
        <w:rPr>
          <w:lang w:bidi="he-IL"/>
        </w:rPr>
        <w:tab/>
      </w:r>
      <w:r>
        <w:rPr>
          <w:lang w:bidi="he-IL"/>
        </w:rPr>
        <w:tab/>
      </w:r>
      <w:r>
        <w:rPr>
          <w:lang w:bidi="he-IL"/>
        </w:rPr>
        <w:tab/>
        <w:t>08</w:t>
      </w:r>
    </w:p>
    <w:p w14:paraId="74295357" w14:textId="77777777" w:rsidR="00D10711" w:rsidRDefault="00D10711" w:rsidP="001975B0">
      <w:pPr>
        <w:pStyle w:val="Style"/>
        <w:numPr>
          <w:ilvl w:val="0"/>
          <w:numId w:val="11"/>
        </w:numPr>
        <w:rPr>
          <w:lang w:bidi="he-IL"/>
        </w:rPr>
      </w:pPr>
      <w:r>
        <w:rPr>
          <w:lang w:bidi="he-IL"/>
        </w:rPr>
        <w:t xml:space="preserve">Tender Opening, clarification </w:t>
      </w:r>
      <w:r>
        <w:rPr>
          <w:w w:val="127"/>
          <w:lang w:bidi="he-IL"/>
        </w:rPr>
        <w:t>&amp;</w:t>
      </w:r>
      <w:r>
        <w:rPr>
          <w:lang w:bidi="he-IL"/>
        </w:rPr>
        <w:t xml:space="preserve">Evaluation </w:t>
      </w:r>
      <w:r>
        <w:rPr>
          <w:lang w:bidi="he-IL"/>
        </w:rPr>
        <w:tab/>
      </w:r>
      <w:r>
        <w:rPr>
          <w:lang w:bidi="he-IL"/>
        </w:rPr>
        <w:tab/>
      </w:r>
      <w:r>
        <w:rPr>
          <w:lang w:bidi="he-IL"/>
        </w:rPr>
        <w:tab/>
      </w:r>
      <w:r>
        <w:rPr>
          <w:lang w:bidi="he-IL"/>
        </w:rPr>
        <w:tab/>
        <w:t>08</w:t>
      </w:r>
    </w:p>
    <w:p w14:paraId="706F3719" w14:textId="77777777" w:rsidR="00D10711" w:rsidRDefault="00D10711" w:rsidP="001975B0">
      <w:pPr>
        <w:pStyle w:val="Style"/>
        <w:numPr>
          <w:ilvl w:val="0"/>
          <w:numId w:val="11"/>
        </w:numPr>
        <w:rPr>
          <w:lang w:bidi="he-IL"/>
        </w:rPr>
      </w:pPr>
      <w:r>
        <w:rPr>
          <w:lang w:bidi="he-IL"/>
        </w:rPr>
        <w:t xml:space="preserve">Process to be Confidential </w:t>
      </w:r>
      <w:r>
        <w:rPr>
          <w:lang w:bidi="he-IL"/>
        </w:rPr>
        <w:tab/>
      </w:r>
      <w:r>
        <w:rPr>
          <w:lang w:bidi="he-IL"/>
        </w:rPr>
        <w:tab/>
      </w:r>
      <w:r>
        <w:rPr>
          <w:lang w:bidi="he-IL"/>
        </w:rPr>
        <w:tab/>
      </w:r>
      <w:r>
        <w:rPr>
          <w:lang w:bidi="he-IL"/>
        </w:rPr>
        <w:tab/>
      </w:r>
      <w:r>
        <w:rPr>
          <w:lang w:bidi="he-IL"/>
        </w:rPr>
        <w:tab/>
      </w:r>
      <w:r>
        <w:rPr>
          <w:lang w:bidi="he-IL"/>
        </w:rPr>
        <w:tab/>
        <w:t>10</w:t>
      </w:r>
    </w:p>
    <w:p w14:paraId="75A1BC14" w14:textId="20E11F8D" w:rsidR="00D10711" w:rsidRDefault="00D10711" w:rsidP="00D10711">
      <w:pPr>
        <w:pStyle w:val="Style"/>
        <w:spacing w:before="240"/>
        <w:ind w:left="720" w:firstLine="720"/>
        <w:rPr>
          <w:lang w:bidi="he-IL"/>
        </w:rPr>
      </w:pPr>
      <w:r>
        <w:rPr>
          <w:lang w:bidi="he-IL"/>
        </w:rPr>
        <w:t xml:space="preserve">F. AWARD OF CONTRACT </w:t>
      </w:r>
      <w:r>
        <w:rPr>
          <w:lang w:bidi="he-IL"/>
        </w:rPr>
        <w:tab/>
      </w:r>
      <w:r>
        <w:rPr>
          <w:lang w:bidi="he-IL"/>
        </w:rPr>
        <w:tab/>
      </w:r>
      <w:r>
        <w:rPr>
          <w:lang w:bidi="he-IL"/>
        </w:rPr>
        <w:tab/>
      </w:r>
      <w:r>
        <w:rPr>
          <w:lang w:bidi="he-IL"/>
        </w:rPr>
        <w:tab/>
      </w:r>
      <w:r>
        <w:rPr>
          <w:lang w:bidi="he-IL"/>
        </w:rPr>
        <w:tab/>
        <w:t>1</w:t>
      </w:r>
      <w:r w:rsidR="00B73CA8">
        <w:rPr>
          <w:lang w:bidi="he-IL"/>
        </w:rPr>
        <w:t>1</w:t>
      </w:r>
    </w:p>
    <w:p w14:paraId="58B95129" w14:textId="21B63DE4" w:rsidR="00D10711" w:rsidRDefault="00D10711" w:rsidP="001975B0">
      <w:pPr>
        <w:pStyle w:val="Style"/>
        <w:numPr>
          <w:ilvl w:val="0"/>
          <w:numId w:val="11"/>
        </w:numPr>
        <w:rPr>
          <w:lang w:bidi="he-IL"/>
        </w:rPr>
      </w:pPr>
      <w:r>
        <w:rPr>
          <w:lang w:bidi="he-IL"/>
        </w:rPr>
        <w:t xml:space="preserve">Post-Qualification </w:t>
      </w:r>
      <w:r>
        <w:rPr>
          <w:lang w:bidi="he-IL"/>
        </w:rPr>
        <w:tab/>
      </w:r>
      <w:r>
        <w:rPr>
          <w:lang w:bidi="he-IL"/>
        </w:rPr>
        <w:tab/>
      </w:r>
      <w:r>
        <w:rPr>
          <w:lang w:bidi="he-IL"/>
        </w:rPr>
        <w:tab/>
      </w:r>
      <w:r>
        <w:rPr>
          <w:lang w:bidi="he-IL"/>
        </w:rPr>
        <w:tab/>
      </w:r>
      <w:r>
        <w:rPr>
          <w:lang w:bidi="he-IL"/>
        </w:rPr>
        <w:tab/>
      </w:r>
      <w:r>
        <w:rPr>
          <w:lang w:bidi="he-IL"/>
        </w:rPr>
        <w:tab/>
      </w:r>
      <w:r>
        <w:rPr>
          <w:lang w:bidi="he-IL"/>
        </w:rPr>
        <w:tab/>
        <w:t>1</w:t>
      </w:r>
      <w:r w:rsidR="00B73CA8">
        <w:rPr>
          <w:lang w:bidi="he-IL"/>
        </w:rPr>
        <w:t>1</w:t>
      </w:r>
    </w:p>
    <w:p w14:paraId="586B8283" w14:textId="77777777" w:rsidR="00D10711" w:rsidRDefault="00D10711" w:rsidP="001975B0">
      <w:pPr>
        <w:pStyle w:val="Style"/>
        <w:numPr>
          <w:ilvl w:val="0"/>
          <w:numId w:val="11"/>
        </w:numPr>
        <w:rPr>
          <w:lang w:bidi="he-IL"/>
        </w:rPr>
      </w:pPr>
      <w:r>
        <w:rPr>
          <w:lang w:bidi="he-IL"/>
        </w:rPr>
        <w:t xml:space="preserve">Award Criteria </w:t>
      </w:r>
      <w:r>
        <w:rPr>
          <w:w w:val="146"/>
          <w:lang w:bidi="he-IL"/>
        </w:rPr>
        <w:t>&amp;</w:t>
      </w:r>
      <w:r w:rsidR="00C404F0">
        <w:rPr>
          <w:lang w:bidi="he-IL"/>
        </w:rPr>
        <w:t xml:space="preserve">Employers Right </w:t>
      </w:r>
      <w:r w:rsidR="00C404F0">
        <w:rPr>
          <w:lang w:bidi="he-IL"/>
        </w:rPr>
        <w:tab/>
      </w:r>
      <w:r w:rsidR="00C404F0">
        <w:rPr>
          <w:lang w:bidi="he-IL"/>
        </w:rPr>
        <w:tab/>
      </w:r>
      <w:r w:rsidR="00C404F0">
        <w:rPr>
          <w:lang w:bidi="he-IL"/>
        </w:rPr>
        <w:tab/>
      </w:r>
      <w:r w:rsidR="00C404F0">
        <w:rPr>
          <w:lang w:bidi="he-IL"/>
        </w:rPr>
        <w:tab/>
      </w:r>
      <w:r w:rsidR="00C404F0">
        <w:rPr>
          <w:lang w:bidi="he-IL"/>
        </w:rPr>
        <w:tab/>
        <w:t>11</w:t>
      </w:r>
    </w:p>
    <w:p w14:paraId="2F7AB5A8" w14:textId="77777777" w:rsidR="00EF0EAA" w:rsidRDefault="00D10711" w:rsidP="00EF0EAA">
      <w:pPr>
        <w:pStyle w:val="Style"/>
        <w:numPr>
          <w:ilvl w:val="0"/>
          <w:numId w:val="11"/>
        </w:numPr>
        <w:rPr>
          <w:lang w:bidi="he-IL"/>
        </w:rPr>
      </w:pPr>
      <w:r>
        <w:rPr>
          <w:lang w:bidi="he-IL"/>
        </w:rPr>
        <w:t xml:space="preserve">Notification of Award </w:t>
      </w:r>
      <w:r>
        <w:rPr>
          <w:w w:val="127"/>
          <w:lang w:bidi="he-IL"/>
        </w:rPr>
        <w:t>&amp;</w:t>
      </w:r>
      <w:r>
        <w:rPr>
          <w:lang w:bidi="he-IL"/>
        </w:rPr>
        <w:t>Signing of Contract Agreement</w:t>
      </w:r>
      <w:r>
        <w:rPr>
          <w:lang w:bidi="he-IL"/>
        </w:rPr>
        <w:tab/>
      </w:r>
      <w:r>
        <w:rPr>
          <w:lang w:bidi="he-IL"/>
        </w:rPr>
        <w:tab/>
        <w:t>11</w:t>
      </w:r>
    </w:p>
    <w:p w14:paraId="1197AE3F" w14:textId="1A473541" w:rsidR="003A5176" w:rsidRDefault="00FD1458" w:rsidP="00EF0EAA">
      <w:pPr>
        <w:pStyle w:val="Style"/>
        <w:numPr>
          <w:ilvl w:val="0"/>
          <w:numId w:val="11"/>
        </w:numPr>
        <w:rPr>
          <w:lang w:bidi="he-IL"/>
        </w:rPr>
      </w:pPr>
      <w:r w:rsidRPr="00293589">
        <w:t>Performance Security</w:t>
      </w:r>
      <w:r w:rsidR="00B73CA8">
        <w:tab/>
      </w:r>
      <w:r w:rsidR="00B73CA8">
        <w:tab/>
      </w:r>
      <w:r w:rsidR="00B73CA8">
        <w:tab/>
      </w:r>
      <w:r w:rsidR="00B73CA8">
        <w:tab/>
      </w:r>
      <w:r w:rsidR="00B73CA8">
        <w:tab/>
      </w:r>
      <w:r w:rsidR="00B73CA8">
        <w:tab/>
      </w:r>
      <w:r w:rsidR="00B73CA8">
        <w:tab/>
        <w:t>12</w:t>
      </w:r>
    </w:p>
    <w:p w14:paraId="030473EB" w14:textId="77777777" w:rsidR="003A5176" w:rsidRDefault="00D529A4" w:rsidP="00D529A4">
      <w:pPr>
        <w:pStyle w:val="Style"/>
        <w:tabs>
          <w:tab w:val="left" w:pos="851"/>
        </w:tabs>
        <w:ind w:left="360"/>
      </w:pPr>
      <w:r>
        <w:tab/>
      </w:r>
    </w:p>
    <w:p w14:paraId="5CDFA75B" w14:textId="307026EA" w:rsidR="003A5176" w:rsidRDefault="003A5176" w:rsidP="003A5176">
      <w:pPr>
        <w:pStyle w:val="Style"/>
        <w:ind w:left="1080" w:firstLine="360"/>
      </w:pPr>
      <w:r w:rsidRPr="00EF0EAA">
        <w:rPr>
          <w:w w:val="111"/>
          <w:lang w:bidi="he-IL"/>
        </w:rPr>
        <w:t>G. TENDERING DATA</w:t>
      </w:r>
      <w:r>
        <w:rPr>
          <w:w w:val="111"/>
          <w:lang w:bidi="he-IL"/>
        </w:rPr>
        <w:tab/>
      </w:r>
      <w:r>
        <w:rPr>
          <w:w w:val="111"/>
          <w:lang w:bidi="he-IL"/>
        </w:rPr>
        <w:tab/>
      </w:r>
      <w:r>
        <w:rPr>
          <w:w w:val="111"/>
          <w:lang w:bidi="he-IL"/>
        </w:rPr>
        <w:tab/>
      </w:r>
      <w:r>
        <w:rPr>
          <w:w w:val="111"/>
          <w:lang w:bidi="he-IL"/>
        </w:rPr>
        <w:tab/>
      </w:r>
      <w:r>
        <w:rPr>
          <w:w w:val="111"/>
          <w:lang w:bidi="he-IL"/>
        </w:rPr>
        <w:tab/>
      </w:r>
      <w:r>
        <w:rPr>
          <w:w w:val="111"/>
          <w:lang w:bidi="he-IL"/>
        </w:rPr>
        <w:tab/>
        <w:t>1</w:t>
      </w:r>
      <w:r w:rsidR="006C3165">
        <w:rPr>
          <w:w w:val="111"/>
          <w:lang w:bidi="he-IL"/>
        </w:rPr>
        <w:t>3</w:t>
      </w:r>
    </w:p>
    <w:p w14:paraId="0B24359E" w14:textId="45DD74F8" w:rsidR="00D10711" w:rsidRPr="00C00B75" w:rsidRDefault="003A5176" w:rsidP="00EF0EAA">
      <w:pPr>
        <w:pStyle w:val="Style"/>
        <w:numPr>
          <w:ilvl w:val="0"/>
          <w:numId w:val="11"/>
        </w:numPr>
        <w:rPr>
          <w:lang w:bidi="he-IL"/>
        </w:rPr>
      </w:pPr>
      <w:r>
        <w:rPr>
          <w:w w:val="111"/>
          <w:lang w:bidi="he-IL"/>
        </w:rPr>
        <w:t>Tendering data</w:t>
      </w:r>
      <w:r w:rsidR="00D10711" w:rsidRPr="00EF0EAA">
        <w:rPr>
          <w:w w:val="111"/>
          <w:lang w:bidi="he-IL"/>
        </w:rPr>
        <w:tab/>
      </w:r>
      <w:r w:rsidR="00D10711" w:rsidRPr="00EF0EAA">
        <w:rPr>
          <w:w w:val="111"/>
          <w:lang w:bidi="he-IL"/>
        </w:rPr>
        <w:tab/>
      </w:r>
      <w:r w:rsidR="00D10711" w:rsidRPr="00EF0EAA">
        <w:rPr>
          <w:w w:val="111"/>
          <w:lang w:bidi="he-IL"/>
        </w:rPr>
        <w:tab/>
      </w:r>
      <w:r w:rsidR="00D10711" w:rsidRPr="00EF0EAA">
        <w:rPr>
          <w:w w:val="111"/>
          <w:lang w:bidi="he-IL"/>
        </w:rPr>
        <w:tab/>
      </w:r>
      <w:r w:rsidR="00D10711" w:rsidRPr="00EF0EAA">
        <w:rPr>
          <w:w w:val="111"/>
          <w:lang w:bidi="he-IL"/>
        </w:rPr>
        <w:tab/>
      </w:r>
      <w:r w:rsidR="00D10711" w:rsidRPr="00EF0EAA">
        <w:rPr>
          <w:w w:val="111"/>
          <w:lang w:bidi="he-IL"/>
        </w:rPr>
        <w:tab/>
      </w:r>
      <w:r w:rsidR="00FD1458">
        <w:rPr>
          <w:w w:val="111"/>
          <w:lang w:bidi="he-IL"/>
        </w:rPr>
        <w:tab/>
      </w:r>
      <w:r w:rsidR="00D10711" w:rsidRPr="00EF0EAA">
        <w:rPr>
          <w:w w:val="111"/>
          <w:lang w:bidi="he-IL"/>
        </w:rPr>
        <w:t>1</w:t>
      </w:r>
      <w:r w:rsidR="006C3165">
        <w:rPr>
          <w:w w:val="111"/>
          <w:lang w:bidi="he-IL"/>
        </w:rPr>
        <w:t>3</w:t>
      </w:r>
    </w:p>
    <w:p w14:paraId="7D302DEE" w14:textId="33E3E259" w:rsidR="00BC74DC" w:rsidRDefault="00204910" w:rsidP="00BC74DC">
      <w:pPr>
        <w:pStyle w:val="Style"/>
        <w:ind w:left="1440" w:hanging="1080"/>
        <w:rPr>
          <w:bCs/>
        </w:rPr>
      </w:pPr>
      <w:r>
        <w:rPr>
          <w:bCs/>
        </w:rPr>
        <w:tab/>
      </w:r>
      <w:r w:rsidR="00BC74DC" w:rsidRPr="00F26121">
        <w:rPr>
          <w:bCs/>
        </w:rPr>
        <w:t xml:space="preserve">Tide Wave &amp; Current Recorder Instrument </w:t>
      </w:r>
    </w:p>
    <w:p w14:paraId="119E04A3" w14:textId="3C5EF1C2" w:rsidR="00204910" w:rsidRDefault="00BC74DC" w:rsidP="00BC74DC">
      <w:pPr>
        <w:pStyle w:val="Style"/>
        <w:ind w:left="1440"/>
        <w:rPr>
          <w:szCs w:val="40"/>
        </w:rPr>
      </w:pPr>
      <w:r>
        <w:rPr>
          <w:bCs/>
        </w:rPr>
        <w:t>a</w:t>
      </w:r>
      <w:r w:rsidRPr="00F26121">
        <w:rPr>
          <w:bCs/>
        </w:rPr>
        <w:t>nd Tidal Da</w:t>
      </w:r>
      <w:r>
        <w:rPr>
          <w:bCs/>
        </w:rPr>
        <w:t>t</w:t>
      </w:r>
      <w:r w:rsidRPr="00F26121">
        <w:rPr>
          <w:bCs/>
        </w:rPr>
        <w:t>a Processing Software</w:t>
      </w:r>
    </w:p>
    <w:p w14:paraId="76248E3E" w14:textId="77777777" w:rsidR="00D10711" w:rsidRDefault="00FD1458" w:rsidP="00204910">
      <w:pPr>
        <w:pStyle w:val="Style"/>
        <w:ind w:left="720" w:firstLine="720"/>
        <w:rPr>
          <w:u w:val="single"/>
          <w:lang w:val="fr-FR" w:bidi="he-IL"/>
        </w:rPr>
      </w:pPr>
      <w:r w:rsidRPr="00FD1458">
        <w:rPr>
          <w:lang w:bidi="he-IL"/>
        </w:rPr>
        <w:tab/>
      </w:r>
      <w:r w:rsidRPr="00FD1458">
        <w:rPr>
          <w:lang w:bidi="he-IL"/>
        </w:rPr>
        <w:tab/>
      </w:r>
      <w:r w:rsidRPr="00FD1458">
        <w:rPr>
          <w:lang w:bidi="he-IL"/>
        </w:rPr>
        <w:tab/>
      </w:r>
      <w:r w:rsidR="002D5ED6">
        <w:rPr>
          <w:bCs/>
        </w:rPr>
        <w:tab/>
      </w:r>
      <w:r w:rsidR="00EF0EAA">
        <w:rPr>
          <w:bCs/>
        </w:rPr>
        <w:tab/>
      </w:r>
    </w:p>
    <w:p w14:paraId="7371E718" w14:textId="31319E1E" w:rsidR="00D10711" w:rsidRDefault="00D10711" w:rsidP="001975B0">
      <w:pPr>
        <w:pStyle w:val="Style"/>
        <w:numPr>
          <w:ilvl w:val="0"/>
          <w:numId w:val="11"/>
        </w:numPr>
        <w:rPr>
          <w:lang w:bidi="he-IL"/>
        </w:rPr>
      </w:pPr>
      <w:r>
        <w:rPr>
          <w:lang w:bidi="he-IL"/>
        </w:rPr>
        <w:t>In</w:t>
      </w:r>
      <w:r w:rsidR="00047676">
        <w:rPr>
          <w:lang w:bidi="he-IL"/>
        </w:rPr>
        <w:t xml:space="preserve">structions to Tenderers </w:t>
      </w:r>
      <w:r w:rsidR="00047676">
        <w:rPr>
          <w:lang w:bidi="he-IL"/>
        </w:rPr>
        <w:tab/>
      </w:r>
      <w:r w:rsidR="00047676">
        <w:rPr>
          <w:lang w:bidi="he-IL"/>
        </w:rPr>
        <w:tab/>
      </w:r>
      <w:r w:rsidR="00047676">
        <w:rPr>
          <w:lang w:bidi="he-IL"/>
        </w:rPr>
        <w:tab/>
      </w:r>
      <w:r w:rsidR="00047676">
        <w:rPr>
          <w:lang w:bidi="he-IL"/>
        </w:rPr>
        <w:tab/>
      </w:r>
      <w:r w:rsidR="00047676">
        <w:rPr>
          <w:lang w:bidi="he-IL"/>
        </w:rPr>
        <w:tab/>
      </w:r>
      <w:r w:rsidR="00047676">
        <w:rPr>
          <w:lang w:bidi="he-IL"/>
        </w:rPr>
        <w:tab/>
        <w:t>1</w:t>
      </w:r>
      <w:r w:rsidR="00B1745B">
        <w:rPr>
          <w:lang w:bidi="he-IL"/>
        </w:rPr>
        <w:t>5</w:t>
      </w:r>
    </w:p>
    <w:p w14:paraId="73BB663F" w14:textId="53E93681" w:rsidR="00D10711" w:rsidRDefault="00D10711" w:rsidP="001975B0">
      <w:pPr>
        <w:pStyle w:val="Style"/>
        <w:numPr>
          <w:ilvl w:val="0"/>
          <w:numId w:val="11"/>
        </w:numPr>
        <w:rPr>
          <w:lang w:bidi="he-IL"/>
        </w:rPr>
      </w:pPr>
      <w:r>
        <w:rPr>
          <w:lang w:bidi="he-IL"/>
        </w:rPr>
        <w:t>Forms of Tende</w:t>
      </w:r>
      <w:r w:rsidR="005F2447">
        <w:rPr>
          <w:lang w:bidi="he-IL"/>
        </w:rPr>
        <w:t xml:space="preserve">r and Schedules to Tender </w:t>
      </w:r>
      <w:r w:rsidR="005F2447">
        <w:rPr>
          <w:lang w:bidi="he-IL"/>
        </w:rPr>
        <w:tab/>
      </w:r>
      <w:r w:rsidR="005F2447">
        <w:rPr>
          <w:lang w:bidi="he-IL"/>
        </w:rPr>
        <w:tab/>
      </w:r>
      <w:r w:rsidR="005F2447">
        <w:rPr>
          <w:lang w:bidi="he-IL"/>
        </w:rPr>
        <w:tab/>
      </w:r>
      <w:r w:rsidR="005F2447">
        <w:rPr>
          <w:lang w:bidi="he-IL"/>
        </w:rPr>
        <w:tab/>
      </w:r>
      <w:r w:rsidR="00B1745B">
        <w:rPr>
          <w:lang w:bidi="he-IL"/>
        </w:rPr>
        <w:t>19</w:t>
      </w:r>
    </w:p>
    <w:p w14:paraId="774E79B1" w14:textId="77777777" w:rsidR="00D10711" w:rsidRDefault="00C64307" w:rsidP="007513F0">
      <w:pPr>
        <w:pStyle w:val="Style"/>
        <w:ind w:left="720" w:hanging="360"/>
        <w:rPr>
          <w:b/>
          <w:bCs/>
        </w:rPr>
      </w:pPr>
      <w:r>
        <w:rPr>
          <w:lang w:bidi="he-IL"/>
        </w:rPr>
        <w:t xml:space="preserve">      </w:t>
      </w:r>
      <w:r w:rsidR="002D5ED6">
        <w:rPr>
          <w:lang w:bidi="he-IL"/>
        </w:rPr>
        <w:tab/>
      </w:r>
    </w:p>
    <w:p w14:paraId="189F706B" w14:textId="77777777" w:rsidR="00D10711" w:rsidRPr="00C64307" w:rsidRDefault="00D10711" w:rsidP="00C64307">
      <w:pPr>
        <w:rPr>
          <w:rFonts w:ascii="Times New Roman" w:hAnsi="Times New Roman"/>
          <w:b/>
          <w:bCs/>
          <w:sz w:val="24"/>
          <w:szCs w:val="24"/>
        </w:rPr>
      </w:pPr>
      <w:r>
        <w:rPr>
          <w:b/>
          <w:bCs/>
        </w:rPr>
        <w:br w:type="page"/>
      </w:r>
      <w:r w:rsidRPr="00C64307">
        <w:rPr>
          <w:rFonts w:ascii="Times New Roman" w:hAnsi="Times New Roman"/>
          <w:b/>
          <w:bCs/>
          <w:sz w:val="24"/>
          <w:szCs w:val="24"/>
        </w:rPr>
        <w:lastRenderedPageBreak/>
        <w:t>INSTRUCTIONS TO TENDERERS</w:t>
      </w:r>
    </w:p>
    <w:p w14:paraId="37A868C0" w14:textId="77777777" w:rsidR="00D10711" w:rsidRDefault="00D10711" w:rsidP="00D10711">
      <w:pPr>
        <w:pStyle w:val="Style"/>
        <w:ind w:left="720"/>
        <w:jc w:val="center"/>
        <w:rPr>
          <w:b/>
          <w:bCs/>
        </w:rPr>
      </w:pPr>
    </w:p>
    <w:p w14:paraId="52C76A36" w14:textId="77777777" w:rsidR="00D10711" w:rsidRDefault="00D10711" w:rsidP="00D10711">
      <w:pPr>
        <w:pStyle w:val="Style"/>
        <w:spacing w:before="288"/>
        <w:ind w:left="720"/>
        <w:jc w:val="both"/>
      </w:pPr>
      <w:r>
        <w:t xml:space="preserve">(Note: These Instructions along with Tendering Data will not be part of Contract and will cease to have effect once the Contract is signed). </w:t>
      </w:r>
    </w:p>
    <w:p w14:paraId="47427900" w14:textId="77777777" w:rsidR="00D10711" w:rsidRPr="00026225" w:rsidRDefault="00D10711" w:rsidP="00026225">
      <w:pPr>
        <w:spacing w:after="0" w:line="240" w:lineRule="auto"/>
        <w:jc w:val="both"/>
        <w:textAlignment w:val="baseline"/>
      </w:pPr>
    </w:p>
    <w:p w14:paraId="5C28D79B" w14:textId="77777777" w:rsidR="00D10711" w:rsidRDefault="00D10711" w:rsidP="001975B0">
      <w:pPr>
        <w:pStyle w:val="Style"/>
        <w:numPr>
          <w:ilvl w:val="0"/>
          <w:numId w:val="12"/>
        </w:numPr>
        <w:tabs>
          <w:tab w:val="left" w:pos="3480"/>
          <w:tab w:val="left" w:pos="4214"/>
        </w:tabs>
        <w:spacing w:before="254"/>
        <w:jc w:val="both"/>
        <w:rPr>
          <w:b/>
          <w:bCs/>
        </w:rPr>
      </w:pPr>
      <w:r>
        <w:rPr>
          <w:b/>
          <w:bCs/>
        </w:rPr>
        <w:t xml:space="preserve">GENERAL </w:t>
      </w:r>
    </w:p>
    <w:p w14:paraId="25E430A6" w14:textId="77777777" w:rsidR="00D10711" w:rsidRDefault="00D10711" w:rsidP="00D10711">
      <w:pPr>
        <w:pStyle w:val="Style"/>
        <w:tabs>
          <w:tab w:val="left" w:pos="3480"/>
          <w:tab w:val="left" w:pos="4214"/>
        </w:tabs>
        <w:spacing w:before="254"/>
        <w:ind w:left="4215"/>
        <w:jc w:val="both"/>
        <w:rPr>
          <w:b/>
          <w:bCs/>
        </w:rPr>
      </w:pPr>
    </w:p>
    <w:p w14:paraId="3E2B13E4" w14:textId="77777777" w:rsidR="00D10711" w:rsidRDefault="00D10711" w:rsidP="00D10711">
      <w:pPr>
        <w:pStyle w:val="Style"/>
        <w:spacing w:before="292"/>
        <w:ind w:left="720"/>
        <w:jc w:val="both"/>
        <w:rPr>
          <w:b/>
          <w:bCs/>
        </w:rPr>
      </w:pPr>
      <w:r>
        <w:rPr>
          <w:b/>
          <w:bCs/>
        </w:rPr>
        <w:t>IT.1</w:t>
      </w:r>
      <w:r>
        <w:rPr>
          <w:b/>
          <w:bCs/>
        </w:rPr>
        <w:tab/>
        <w:t xml:space="preserve">Scope of Tender </w:t>
      </w:r>
      <w:r>
        <w:rPr>
          <w:b/>
          <w:bCs/>
          <w:w w:val="119"/>
        </w:rPr>
        <w:t>&amp;</w:t>
      </w:r>
      <w:r>
        <w:rPr>
          <w:b/>
          <w:bCs/>
        </w:rPr>
        <w:t xml:space="preserve">Source of Funds </w:t>
      </w:r>
    </w:p>
    <w:p w14:paraId="15A6E587" w14:textId="77777777" w:rsidR="00D10711" w:rsidRDefault="00D10711" w:rsidP="00DE07B5">
      <w:pPr>
        <w:pStyle w:val="Style"/>
        <w:spacing w:before="249" w:line="360" w:lineRule="auto"/>
        <w:jc w:val="both"/>
        <w:rPr>
          <w:b/>
          <w:bCs/>
        </w:rPr>
      </w:pPr>
      <w:r>
        <w:tab/>
      </w:r>
      <w:r>
        <w:rPr>
          <w:b/>
          <w:bCs/>
        </w:rPr>
        <w:t xml:space="preserve">1.1 </w:t>
      </w:r>
      <w:r>
        <w:rPr>
          <w:b/>
          <w:bCs/>
        </w:rPr>
        <w:tab/>
        <w:t xml:space="preserve">Scope of Tender </w:t>
      </w:r>
    </w:p>
    <w:p w14:paraId="3EC01B66" w14:textId="1DF04C73" w:rsidR="00D10711" w:rsidRPr="006A488A" w:rsidRDefault="00D10711" w:rsidP="00DE07B5">
      <w:pPr>
        <w:pStyle w:val="Default"/>
        <w:ind w:left="1440"/>
        <w:jc w:val="both"/>
      </w:pPr>
      <w:r w:rsidRPr="006A488A">
        <w:t>The Director</w:t>
      </w:r>
      <w:r w:rsidR="00D36298" w:rsidRPr="006A488A">
        <w:t xml:space="preserve"> General/Project Director</w:t>
      </w:r>
      <w:r w:rsidR="00F53427">
        <w:t>, PSDP, NIO</w:t>
      </w:r>
      <w:r w:rsidRPr="006A488A">
        <w:t xml:space="preserve"> as defined in </w:t>
      </w:r>
      <w:r w:rsidR="00DE07B5" w:rsidRPr="006A488A">
        <w:t xml:space="preserve">the Tendering Data (hereinafter </w:t>
      </w:r>
      <w:r w:rsidRPr="006A488A">
        <w:t xml:space="preserve">called "the Employers") wish to receive tenders for the </w:t>
      </w:r>
      <w:r w:rsidRPr="006A488A">
        <w:rPr>
          <w:bCs/>
        </w:rPr>
        <w:t>Procurement of</w:t>
      </w:r>
      <w:r w:rsidR="00DE07B5" w:rsidRPr="006A488A">
        <w:rPr>
          <w:b/>
          <w:bCs/>
        </w:rPr>
        <w:t xml:space="preserve"> </w:t>
      </w:r>
      <w:r w:rsidR="00BC74DC" w:rsidRPr="00F26121">
        <w:rPr>
          <w:bCs/>
        </w:rPr>
        <w:t xml:space="preserve">Tide Wave &amp; Current Recorder Instrument </w:t>
      </w:r>
      <w:r w:rsidR="00BC74DC">
        <w:rPr>
          <w:bCs/>
        </w:rPr>
        <w:t>a</w:t>
      </w:r>
      <w:r w:rsidR="00BC74DC" w:rsidRPr="00F26121">
        <w:rPr>
          <w:bCs/>
        </w:rPr>
        <w:t>nd Tidal Da</w:t>
      </w:r>
      <w:r w:rsidR="00BC74DC">
        <w:rPr>
          <w:bCs/>
        </w:rPr>
        <w:t>t</w:t>
      </w:r>
      <w:r w:rsidR="00BC74DC" w:rsidRPr="00F26121">
        <w:rPr>
          <w:bCs/>
        </w:rPr>
        <w:t>a Processing Software</w:t>
      </w:r>
      <w:r w:rsidR="00DE07B5" w:rsidRPr="006A488A">
        <w:rPr>
          <w:b/>
          <w:bCs/>
        </w:rPr>
        <w:t xml:space="preserve">, </w:t>
      </w:r>
      <w:r w:rsidRPr="006A488A">
        <w:t xml:space="preserve">summarized in the Tendering Data (hereinafter referred to as "the Works"). </w:t>
      </w:r>
    </w:p>
    <w:p w14:paraId="6AE7EA19" w14:textId="77777777" w:rsidR="00D10711" w:rsidRPr="006A488A" w:rsidRDefault="00DE07B5" w:rsidP="00D10711">
      <w:pPr>
        <w:pStyle w:val="Style"/>
        <w:spacing w:before="249"/>
        <w:ind w:left="1440"/>
        <w:jc w:val="both"/>
      </w:pPr>
      <w:r w:rsidRPr="006A488A">
        <w:t xml:space="preserve">Tenderers should </w:t>
      </w:r>
      <w:r w:rsidR="00D10711" w:rsidRPr="006A488A">
        <w:t xml:space="preserve">quote for the latest model (top model) with </w:t>
      </w:r>
      <w:r w:rsidRPr="006A488A">
        <w:t>accessories, consumables</w:t>
      </w:r>
      <w:r w:rsidR="00D10711" w:rsidRPr="006A488A">
        <w:t xml:space="preserve"> and country of origin. </w:t>
      </w:r>
    </w:p>
    <w:p w14:paraId="5E0CBD50" w14:textId="7552B5A4" w:rsidR="00D10711" w:rsidRPr="006A488A" w:rsidRDefault="00D10711" w:rsidP="00D10711">
      <w:pPr>
        <w:pStyle w:val="Style"/>
        <w:spacing w:before="249"/>
        <w:ind w:left="1440"/>
        <w:jc w:val="both"/>
      </w:pPr>
      <w:r w:rsidRPr="006A488A">
        <w:t xml:space="preserve">The bids must be quoted in Pak Rupees on FOR basis/FOR (Free delivery to NIO) and submitted to the undersigned by </w:t>
      </w:r>
      <w:r w:rsidR="00E46F4D">
        <w:t>2</w:t>
      </w:r>
      <w:r w:rsidR="00DE05C0">
        <w:t>9</w:t>
      </w:r>
      <w:proofErr w:type="gramStart"/>
      <w:r w:rsidR="00DE05C0" w:rsidRPr="00DE05C0">
        <w:rPr>
          <w:vertAlign w:val="superscript"/>
        </w:rPr>
        <w:t>th</w:t>
      </w:r>
      <w:r w:rsidR="00DE05C0">
        <w:t xml:space="preserve"> </w:t>
      </w:r>
      <w:r w:rsidR="00E91B28">
        <w:t xml:space="preserve"> </w:t>
      </w:r>
      <w:r w:rsidR="00E46F4D">
        <w:t>November</w:t>
      </w:r>
      <w:proofErr w:type="gramEnd"/>
      <w:r w:rsidR="00EC0B94" w:rsidRPr="006A488A">
        <w:t>,</w:t>
      </w:r>
      <w:r w:rsidRPr="006A488A">
        <w:t xml:space="preserve">  20</w:t>
      </w:r>
      <w:r w:rsidR="00EC0B94" w:rsidRPr="006A488A">
        <w:t>2</w:t>
      </w:r>
      <w:r w:rsidR="00E91B28">
        <w:t>1</w:t>
      </w:r>
      <w:r w:rsidRPr="006A488A">
        <w:t xml:space="preserve"> at 11:00  Hrs.</w:t>
      </w:r>
    </w:p>
    <w:p w14:paraId="29C78632" w14:textId="77777777" w:rsidR="00D10711" w:rsidRPr="006A488A" w:rsidRDefault="00D10711" w:rsidP="00D10711">
      <w:pPr>
        <w:pStyle w:val="Style"/>
        <w:spacing w:before="249"/>
        <w:ind w:left="1440"/>
        <w:jc w:val="both"/>
      </w:pPr>
      <w:r w:rsidRPr="006A488A">
        <w:t>The tenders will be opened on the same date at 1130 hrs.</w:t>
      </w:r>
    </w:p>
    <w:p w14:paraId="667407B9" w14:textId="77777777" w:rsidR="00D10711" w:rsidRPr="004A4551" w:rsidRDefault="00D10711" w:rsidP="00D10711">
      <w:pPr>
        <w:pStyle w:val="Style"/>
        <w:spacing w:before="249"/>
        <w:jc w:val="both"/>
        <w:rPr>
          <w:b/>
          <w:bCs/>
        </w:rPr>
      </w:pPr>
      <w:r w:rsidRPr="004A4551">
        <w:tab/>
      </w:r>
      <w:r w:rsidRPr="004A4551">
        <w:rPr>
          <w:b/>
          <w:bCs/>
        </w:rPr>
        <w:t xml:space="preserve">1.2 </w:t>
      </w:r>
      <w:r w:rsidRPr="004A4551">
        <w:rPr>
          <w:b/>
          <w:bCs/>
        </w:rPr>
        <w:tab/>
        <w:t xml:space="preserve">Source of Funds </w:t>
      </w:r>
    </w:p>
    <w:p w14:paraId="0C594310" w14:textId="77777777" w:rsidR="00D10711" w:rsidRPr="004A4551" w:rsidRDefault="00D10711" w:rsidP="00D10711">
      <w:pPr>
        <w:pStyle w:val="Default"/>
        <w:jc w:val="center"/>
      </w:pPr>
    </w:p>
    <w:p w14:paraId="576E8425" w14:textId="77777777" w:rsidR="00D10711" w:rsidRPr="004A4551" w:rsidRDefault="00D10711" w:rsidP="00D10711">
      <w:pPr>
        <w:pStyle w:val="Default"/>
        <w:ind w:left="1440"/>
        <w:jc w:val="both"/>
        <w:rPr>
          <w:rFonts w:ascii="Arial" w:hAnsi="Arial" w:cs="Arial"/>
          <w:b/>
          <w:caps/>
        </w:rPr>
      </w:pPr>
      <w:r w:rsidRPr="004A4551">
        <w:t xml:space="preserve">The Employers have arranged funds from PSDP funded project </w:t>
      </w:r>
      <w:r w:rsidR="004A4551" w:rsidRPr="004A4551">
        <w:rPr>
          <w:b/>
          <w:caps/>
        </w:rPr>
        <w:t>Assessment of Tidal Energy Potential along Indus Deltaic creeks, Sindh Coast</w:t>
      </w:r>
    </w:p>
    <w:p w14:paraId="45D05649" w14:textId="77777777" w:rsidR="004A4551" w:rsidRPr="004A4551" w:rsidRDefault="004A4551" w:rsidP="00D10711">
      <w:pPr>
        <w:pStyle w:val="Default"/>
        <w:ind w:left="1440"/>
        <w:jc w:val="both"/>
        <w:rPr>
          <w:rFonts w:ascii="Arial" w:hAnsi="Arial" w:cs="Arial"/>
          <w:b/>
          <w:caps/>
        </w:rPr>
      </w:pPr>
    </w:p>
    <w:p w14:paraId="648AF600" w14:textId="77777777" w:rsidR="00D10711" w:rsidRPr="004A4551" w:rsidRDefault="00D10711" w:rsidP="00D10711">
      <w:pPr>
        <w:pStyle w:val="Style"/>
        <w:spacing w:before="288"/>
        <w:ind w:left="720"/>
        <w:jc w:val="both"/>
        <w:rPr>
          <w:b/>
          <w:bCs/>
        </w:rPr>
      </w:pPr>
      <w:r w:rsidRPr="004A4551">
        <w:rPr>
          <w:b/>
          <w:bCs/>
        </w:rPr>
        <w:t xml:space="preserve">IT.2 </w:t>
      </w:r>
      <w:r w:rsidRPr="004A4551">
        <w:rPr>
          <w:b/>
          <w:bCs/>
        </w:rPr>
        <w:tab/>
        <w:t xml:space="preserve">Eligible Tenderers </w:t>
      </w:r>
    </w:p>
    <w:p w14:paraId="420C42C7" w14:textId="71046F64" w:rsidR="00BB6C51" w:rsidRPr="004A4551" w:rsidRDefault="00D10711" w:rsidP="001F4A6C">
      <w:pPr>
        <w:pStyle w:val="Style"/>
        <w:spacing w:before="240"/>
        <w:ind w:left="1440" w:hanging="720"/>
        <w:jc w:val="both"/>
        <w:rPr>
          <w:b/>
          <w:u w:val="single"/>
        </w:rPr>
      </w:pPr>
      <w:r w:rsidRPr="004A4551">
        <w:t xml:space="preserve">2.1 </w:t>
      </w:r>
      <w:r w:rsidRPr="004A4551">
        <w:tab/>
        <w:t xml:space="preserve">Tendering is open to all the eligible firms and persons. </w:t>
      </w:r>
      <w:r w:rsidR="00BB6C51" w:rsidRPr="004A4551">
        <w:t xml:space="preserve">The </w:t>
      </w:r>
      <w:r w:rsidR="00744732" w:rsidRPr="004A4551">
        <w:t xml:space="preserve">tenderer should be </w:t>
      </w:r>
      <w:r w:rsidR="00BB6C51" w:rsidRPr="004A4551">
        <w:t xml:space="preserve">manufacturer / </w:t>
      </w:r>
      <w:r w:rsidR="00744732" w:rsidRPr="004A4551">
        <w:t xml:space="preserve">authorized </w:t>
      </w:r>
      <w:r w:rsidR="00BB6C51" w:rsidRPr="004A4551">
        <w:t xml:space="preserve">distributor / authorized dealer / </w:t>
      </w:r>
      <w:r w:rsidR="00744732" w:rsidRPr="004A4551">
        <w:t xml:space="preserve">authorized agents have the </w:t>
      </w:r>
      <w:r w:rsidR="00BB6C51" w:rsidRPr="004A4551">
        <w:t xml:space="preserve">financial, technical capability necessary to supply </w:t>
      </w:r>
      <w:r w:rsidR="00744732" w:rsidRPr="004A4551">
        <w:t xml:space="preserve">the </w:t>
      </w:r>
      <w:r w:rsidR="001F3FF6" w:rsidRPr="00F26121">
        <w:rPr>
          <w:bCs/>
        </w:rPr>
        <w:t xml:space="preserve">Tide Wave &amp; Current Recorder Instrument </w:t>
      </w:r>
      <w:r w:rsidR="001F3FF6">
        <w:rPr>
          <w:bCs/>
        </w:rPr>
        <w:t>a</w:t>
      </w:r>
      <w:r w:rsidR="001F3FF6" w:rsidRPr="00F26121">
        <w:rPr>
          <w:bCs/>
        </w:rPr>
        <w:t>nd Tidal Da</w:t>
      </w:r>
      <w:r w:rsidR="001F3FF6">
        <w:rPr>
          <w:bCs/>
        </w:rPr>
        <w:t>t</w:t>
      </w:r>
      <w:r w:rsidR="001F3FF6" w:rsidRPr="00F26121">
        <w:rPr>
          <w:bCs/>
        </w:rPr>
        <w:t>a Processing Software</w:t>
      </w:r>
      <w:r w:rsidR="00744732" w:rsidRPr="004A4551">
        <w:t xml:space="preserve">, and provide the services as indicated in the Tendering data, after sales services and designated engineers/technicians. </w:t>
      </w:r>
    </w:p>
    <w:p w14:paraId="6B6AB1E5" w14:textId="77777777" w:rsidR="008053AE" w:rsidRDefault="008053AE" w:rsidP="00D10711">
      <w:pPr>
        <w:pStyle w:val="Style"/>
        <w:spacing w:before="254"/>
        <w:ind w:left="720"/>
        <w:jc w:val="both"/>
        <w:rPr>
          <w:b/>
          <w:bCs/>
        </w:rPr>
      </w:pPr>
    </w:p>
    <w:p w14:paraId="773783B7" w14:textId="77777777" w:rsidR="00D10711" w:rsidRPr="004A4551" w:rsidRDefault="00D10711" w:rsidP="00D10711">
      <w:pPr>
        <w:pStyle w:val="Style"/>
        <w:spacing w:before="254"/>
        <w:ind w:left="720"/>
        <w:jc w:val="both"/>
        <w:rPr>
          <w:b/>
          <w:w w:val="108"/>
        </w:rPr>
      </w:pPr>
      <w:r w:rsidRPr="004A4551">
        <w:rPr>
          <w:b/>
          <w:bCs/>
        </w:rPr>
        <w:lastRenderedPageBreak/>
        <w:t xml:space="preserve">IT.3 </w:t>
      </w:r>
      <w:r w:rsidRPr="004A4551">
        <w:rPr>
          <w:b/>
          <w:bCs/>
        </w:rPr>
        <w:tab/>
        <w:t xml:space="preserve">Cost </w:t>
      </w:r>
      <w:r w:rsidRPr="004A4551">
        <w:rPr>
          <w:b/>
          <w:w w:val="108"/>
        </w:rPr>
        <w:t xml:space="preserve">of Tendering </w:t>
      </w:r>
    </w:p>
    <w:p w14:paraId="27C5087B" w14:textId="77777777" w:rsidR="00D10711" w:rsidRDefault="00D10711" w:rsidP="00D10711">
      <w:pPr>
        <w:pStyle w:val="Style"/>
        <w:spacing w:before="240"/>
        <w:ind w:left="1440" w:hanging="720"/>
        <w:jc w:val="both"/>
      </w:pPr>
      <w:r>
        <w:rPr>
          <w:b/>
        </w:rPr>
        <w:t>3.1</w:t>
      </w:r>
      <w:r>
        <w:tab/>
        <w:t xml:space="preserve">The tenderer shall bear all costs associated with the preparation and submission of its tender and NIO will in no case be responsible or liable for those costs, regardless of the conduct or outcome of the tendering process. </w:t>
      </w:r>
    </w:p>
    <w:p w14:paraId="4CE31A0B" w14:textId="77777777" w:rsidR="00D10711" w:rsidRDefault="00D10711" w:rsidP="00D10711">
      <w:pPr>
        <w:pStyle w:val="Style"/>
        <w:spacing w:before="528"/>
        <w:ind w:left="720"/>
        <w:jc w:val="center"/>
        <w:rPr>
          <w:b/>
          <w:bCs/>
        </w:rPr>
      </w:pPr>
      <w:r>
        <w:rPr>
          <w:b/>
          <w:bCs/>
        </w:rPr>
        <w:t xml:space="preserve">B. </w:t>
      </w:r>
      <w:r>
        <w:rPr>
          <w:b/>
          <w:bCs/>
        </w:rPr>
        <w:tab/>
        <w:t>TENDER DOCUMENTS</w:t>
      </w:r>
    </w:p>
    <w:p w14:paraId="3F6AFD26" w14:textId="77777777" w:rsidR="00D10711" w:rsidRDefault="00D10711" w:rsidP="00D10711">
      <w:pPr>
        <w:pStyle w:val="Style"/>
        <w:spacing w:before="302"/>
        <w:ind w:left="720"/>
        <w:jc w:val="both"/>
        <w:rPr>
          <w:b/>
          <w:bCs/>
        </w:rPr>
      </w:pPr>
      <w:r>
        <w:t xml:space="preserve">IT.4 </w:t>
      </w:r>
      <w:r>
        <w:tab/>
      </w:r>
      <w:r>
        <w:rPr>
          <w:b/>
          <w:bCs/>
        </w:rPr>
        <w:t>Contents of Tender Documents</w:t>
      </w:r>
    </w:p>
    <w:p w14:paraId="067E7CE4" w14:textId="77777777" w:rsidR="00D10711" w:rsidRDefault="00D10711" w:rsidP="006A488A">
      <w:pPr>
        <w:pStyle w:val="Style"/>
        <w:spacing w:before="288"/>
        <w:ind w:left="1440" w:hanging="720"/>
        <w:jc w:val="both"/>
      </w:pPr>
      <w:r>
        <w:t>4.1</w:t>
      </w:r>
      <w:r>
        <w:tab/>
        <w:t xml:space="preserve">The Tender Documents are those stated below and should be read in conjunction with any Addendum issued in accordance with Clause IT.6.1. </w:t>
      </w:r>
    </w:p>
    <w:p w14:paraId="3D89E163" w14:textId="77777777" w:rsidR="006A488A" w:rsidRDefault="006A488A" w:rsidP="006A488A">
      <w:pPr>
        <w:pStyle w:val="Default"/>
        <w:rPr>
          <w:color w:val="auto"/>
        </w:rPr>
      </w:pPr>
    </w:p>
    <w:p w14:paraId="6D987365" w14:textId="77777777" w:rsidR="006A488A" w:rsidRPr="006A488A" w:rsidRDefault="00D10711" w:rsidP="006A488A">
      <w:pPr>
        <w:pStyle w:val="Default"/>
        <w:rPr>
          <w:color w:val="auto"/>
        </w:rPr>
      </w:pPr>
      <w:r w:rsidRPr="006A488A">
        <w:rPr>
          <w:color w:val="auto"/>
        </w:rPr>
        <w:tab/>
      </w:r>
      <w:r w:rsidR="006A488A" w:rsidRPr="006A488A">
        <w:rPr>
          <w:color w:val="auto"/>
        </w:rPr>
        <w:tab/>
      </w:r>
      <w:r w:rsidRPr="006A488A">
        <w:rPr>
          <w:color w:val="auto"/>
        </w:rPr>
        <w:t xml:space="preserve">1. </w:t>
      </w:r>
      <w:r w:rsidRPr="006A488A">
        <w:rPr>
          <w:color w:val="auto"/>
        </w:rPr>
        <w:tab/>
        <w:t xml:space="preserve">Instructions to Tenderers &amp;Tendering Data </w:t>
      </w:r>
    </w:p>
    <w:p w14:paraId="0C8FE121" w14:textId="77777777" w:rsidR="00D10711" w:rsidRPr="006A488A" w:rsidRDefault="00D10711" w:rsidP="006A488A">
      <w:pPr>
        <w:pStyle w:val="Default"/>
        <w:rPr>
          <w:color w:val="auto"/>
        </w:rPr>
      </w:pPr>
      <w:r w:rsidRPr="006A488A">
        <w:rPr>
          <w:color w:val="auto"/>
        </w:rPr>
        <w:tab/>
      </w:r>
      <w:r w:rsidR="006A488A" w:rsidRPr="006A488A">
        <w:rPr>
          <w:color w:val="auto"/>
        </w:rPr>
        <w:tab/>
      </w:r>
      <w:r w:rsidRPr="006A488A">
        <w:rPr>
          <w:color w:val="auto"/>
        </w:rPr>
        <w:t xml:space="preserve">2. </w:t>
      </w:r>
      <w:r w:rsidRPr="006A488A">
        <w:rPr>
          <w:color w:val="auto"/>
        </w:rPr>
        <w:tab/>
        <w:t>Forms of Tender</w:t>
      </w:r>
    </w:p>
    <w:p w14:paraId="06BC7726" w14:textId="77777777" w:rsidR="00D10711" w:rsidRPr="006A488A" w:rsidRDefault="00D10711" w:rsidP="006A488A">
      <w:pPr>
        <w:pStyle w:val="Default"/>
        <w:rPr>
          <w:color w:val="auto"/>
        </w:rPr>
      </w:pPr>
      <w:r w:rsidRPr="006A488A">
        <w:rPr>
          <w:color w:val="auto"/>
        </w:rPr>
        <w:tab/>
      </w:r>
      <w:r w:rsidRPr="006A488A">
        <w:rPr>
          <w:color w:val="auto"/>
        </w:rPr>
        <w:tab/>
        <w:t xml:space="preserve">3.  </w:t>
      </w:r>
      <w:r w:rsidRPr="006A488A">
        <w:rPr>
          <w:color w:val="auto"/>
        </w:rPr>
        <w:tab/>
        <w:t xml:space="preserve">Standard Forms: </w:t>
      </w:r>
    </w:p>
    <w:p w14:paraId="07339D36" w14:textId="77777777" w:rsidR="00D10711" w:rsidRPr="006A488A" w:rsidRDefault="00D10711" w:rsidP="003E5B0B">
      <w:pPr>
        <w:pStyle w:val="Default"/>
        <w:rPr>
          <w:color w:val="auto"/>
        </w:rPr>
      </w:pPr>
      <w:r w:rsidRPr="006A488A">
        <w:rPr>
          <w:color w:val="auto"/>
        </w:rPr>
        <w:tab/>
      </w:r>
      <w:r w:rsidRPr="006A488A">
        <w:rPr>
          <w:color w:val="auto"/>
        </w:rPr>
        <w:tab/>
      </w:r>
      <w:r w:rsidRPr="006A488A">
        <w:rPr>
          <w:color w:val="auto"/>
        </w:rPr>
        <w:tab/>
        <w:t>(</w:t>
      </w:r>
      <w:proofErr w:type="spellStart"/>
      <w:r w:rsidRPr="006A488A">
        <w:rPr>
          <w:color w:val="auto"/>
        </w:rPr>
        <w:t>i</w:t>
      </w:r>
      <w:proofErr w:type="spellEnd"/>
      <w:r w:rsidRPr="006A488A">
        <w:rPr>
          <w:color w:val="auto"/>
        </w:rPr>
        <w:t xml:space="preserve">) Form of Performance Security </w:t>
      </w:r>
    </w:p>
    <w:p w14:paraId="6222E121" w14:textId="77777777" w:rsidR="00D10711" w:rsidRPr="006A488A" w:rsidRDefault="00D10711" w:rsidP="003E5B0B">
      <w:pPr>
        <w:pStyle w:val="Style"/>
        <w:spacing w:before="120"/>
        <w:ind w:left="720"/>
        <w:jc w:val="both"/>
      </w:pPr>
      <w:r w:rsidRPr="006A488A">
        <w:tab/>
      </w:r>
      <w:r w:rsidRPr="006A488A">
        <w:tab/>
        <w:t>(ii) Form of Contract Agreement</w:t>
      </w:r>
    </w:p>
    <w:p w14:paraId="6F2397E3" w14:textId="77777777" w:rsidR="00D10711" w:rsidRDefault="00D10711" w:rsidP="003E5B0B">
      <w:pPr>
        <w:pStyle w:val="Style"/>
        <w:spacing w:before="120"/>
        <w:ind w:left="720"/>
        <w:jc w:val="both"/>
      </w:pPr>
      <w:r w:rsidRPr="006A488A">
        <w:tab/>
        <w:t xml:space="preserve">4. </w:t>
      </w:r>
      <w:r>
        <w:tab/>
        <w:t xml:space="preserve">Specification </w:t>
      </w:r>
    </w:p>
    <w:p w14:paraId="4386C4B1" w14:textId="77777777" w:rsidR="00D10711" w:rsidRDefault="00D10711" w:rsidP="00D10711">
      <w:pPr>
        <w:pStyle w:val="Style"/>
        <w:spacing w:before="528"/>
        <w:ind w:left="720"/>
        <w:jc w:val="both"/>
        <w:rPr>
          <w:b/>
          <w:bCs/>
        </w:rPr>
      </w:pPr>
      <w:r w:rsidRPr="006A488A">
        <w:t xml:space="preserve">IT.5 </w:t>
      </w:r>
      <w:r w:rsidRPr="006A488A">
        <w:tab/>
        <w:t>Clarification of</w:t>
      </w:r>
      <w:r>
        <w:rPr>
          <w:b/>
          <w:bCs/>
        </w:rPr>
        <w:t xml:space="preserve"> Tender Documents </w:t>
      </w:r>
    </w:p>
    <w:p w14:paraId="2434A36D" w14:textId="77777777" w:rsidR="00D10711" w:rsidRDefault="00D10711" w:rsidP="00D10711">
      <w:pPr>
        <w:pStyle w:val="Style"/>
        <w:spacing w:before="292"/>
        <w:ind w:left="1440" w:hanging="720"/>
        <w:jc w:val="both"/>
      </w:pPr>
      <w:r>
        <w:t xml:space="preserve">5.1 </w:t>
      </w:r>
      <w:r>
        <w:tab/>
        <w:t xml:space="preserve">A prospective tenderer requiring any clarification(s) in respect of the Tender Documents may notify the </w:t>
      </w:r>
      <w:r>
        <w:rPr>
          <w:sz w:val="23"/>
          <w:szCs w:val="23"/>
        </w:rPr>
        <w:t>Project Director</w:t>
      </w:r>
      <w:r w:rsidR="00F0578D">
        <w:rPr>
          <w:sz w:val="23"/>
          <w:szCs w:val="23"/>
        </w:rPr>
        <w:t>,</w:t>
      </w:r>
      <w:r>
        <w:rPr>
          <w:sz w:val="23"/>
          <w:szCs w:val="23"/>
        </w:rPr>
        <w:t xml:space="preserve"> NIO</w:t>
      </w:r>
      <w:r w:rsidR="00F0578D">
        <w:rPr>
          <w:sz w:val="23"/>
          <w:szCs w:val="23"/>
        </w:rPr>
        <w:t xml:space="preserve">’s PSDP project </w:t>
      </w:r>
      <w:r w:rsidR="00F0578D" w:rsidRPr="00F0578D">
        <w:rPr>
          <w:b/>
          <w:sz w:val="23"/>
          <w:szCs w:val="23"/>
        </w:rPr>
        <w:t>“</w:t>
      </w:r>
      <w:r w:rsidR="00F0578D" w:rsidRPr="00F0578D">
        <w:rPr>
          <w:b/>
        </w:rPr>
        <w:t>Assessment of Tidal Energy Potential along Indus Deltaic creeks, Sindh Coast”</w:t>
      </w:r>
      <w:r w:rsidR="00F0578D">
        <w:t>,</w:t>
      </w:r>
      <w:r w:rsidRPr="003E5B0B">
        <w:t xml:space="preserve"> at the address indicated in the Tendering Data.</w:t>
      </w:r>
    </w:p>
    <w:p w14:paraId="126E605F" w14:textId="77777777" w:rsidR="00D10711" w:rsidRDefault="00D10711" w:rsidP="00D10711">
      <w:pPr>
        <w:pStyle w:val="Style"/>
        <w:spacing w:before="249"/>
        <w:ind w:left="1440" w:hanging="720"/>
        <w:jc w:val="both"/>
      </w:pPr>
      <w:r>
        <w:t xml:space="preserve">5.2 </w:t>
      </w:r>
      <w:r>
        <w:tab/>
        <w:t xml:space="preserve">The NIO will respond to any request for clarification which it receives earlier than10days prior to the deadline for the submission of tenders. Copies of the response will be forwarded to all prospective tenderers, at least 5 days prior to dead line for submission of Tenders, who have received the Tender Documents including a description of the enquiry but without identifying its source. </w:t>
      </w:r>
    </w:p>
    <w:p w14:paraId="2F73D2D6" w14:textId="77777777" w:rsidR="00D10711" w:rsidRDefault="00D10711" w:rsidP="00D10711">
      <w:pPr>
        <w:pStyle w:val="Style"/>
        <w:spacing w:before="254"/>
        <w:ind w:left="720"/>
        <w:jc w:val="both"/>
        <w:rPr>
          <w:b/>
          <w:bCs/>
        </w:rPr>
      </w:pPr>
      <w:r>
        <w:rPr>
          <w:b/>
          <w:bCs/>
        </w:rPr>
        <w:t xml:space="preserve">IT.6 Amendment of Tender Documents </w:t>
      </w:r>
    </w:p>
    <w:p w14:paraId="096C29AC" w14:textId="77777777" w:rsidR="00D10711" w:rsidRDefault="00D10711" w:rsidP="00D10711">
      <w:pPr>
        <w:pStyle w:val="Default"/>
      </w:pPr>
    </w:p>
    <w:p w14:paraId="15875B5E" w14:textId="77777777" w:rsidR="00D10711" w:rsidRPr="003E5B0B" w:rsidRDefault="00D10711" w:rsidP="003E5B0B">
      <w:pPr>
        <w:pStyle w:val="Default"/>
        <w:ind w:left="1440" w:hanging="720"/>
        <w:jc w:val="both"/>
      </w:pPr>
      <w:r w:rsidRPr="003E5B0B">
        <w:t>6.1</w:t>
      </w:r>
      <w:r w:rsidR="003E5B0B">
        <w:tab/>
      </w:r>
      <w:r w:rsidRPr="003E5B0B">
        <w:t>At any time prior to the deadline for submission of tenders, the Project Director</w:t>
      </w:r>
      <w:r w:rsidR="009A7ECC">
        <w:t>, PSDP, NIO</w:t>
      </w:r>
      <w:r w:rsidRPr="003E5B0B">
        <w:t xml:space="preserve"> may, for any reason, whether at his own initiative or in response to a clarification requested by a respective tenderer, modify the Tender Documents by issuing addendum. </w:t>
      </w:r>
    </w:p>
    <w:p w14:paraId="04C8DB40" w14:textId="77777777" w:rsidR="00D10711" w:rsidRPr="003E5B0B" w:rsidRDefault="00D10711" w:rsidP="00407A3C">
      <w:pPr>
        <w:pStyle w:val="Default"/>
        <w:jc w:val="both"/>
      </w:pPr>
    </w:p>
    <w:p w14:paraId="288FDF46" w14:textId="77777777" w:rsidR="00D10711" w:rsidRPr="003E5B0B" w:rsidRDefault="00D10711" w:rsidP="003E5B0B">
      <w:pPr>
        <w:pStyle w:val="Default"/>
        <w:ind w:left="1440" w:hanging="720"/>
        <w:jc w:val="both"/>
      </w:pPr>
      <w:r w:rsidRPr="003E5B0B">
        <w:t xml:space="preserve">6.2 </w:t>
      </w:r>
      <w:r w:rsidRPr="003E5B0B">
        <w:tab/>
        <w:t>Any addendum thus issued shall be part of the Tender Documents pursuant to Sub-Clause 6.1 hereof, and shall be communicated in writing to all purchasers of the</w:t>
      </w:r>
      <w:r w:rsidR="003E5B0B" w:rsidRPr="003E5B0B">
        <w:t xml:space="preserve"> </w:t>
      </w:r>
      <w:r w:rsidRPr="003E5B0B">
        <w:t>Tender Documents. Prospective tenderers shall acknowledge receipt of each addendum in writing to the Project Director</w:t>
      </w:r>
      <w:r w:rsidR="005454DA" w:rsidRPr="003E5B0B">
        <w:t>, PSDP, NIO</w:t>
      </w:r>
      <w:r w:rsidRPr="003E5B0B">
        <w:t xml:space="preserve">. </w:t>
      </w:r>
    </w:p>
    <w:p w14:paraId="32753CAC" w14:textId="77777777" w:rsidR="00D10711" w:rsidRPr="003E5B0B" w:rsidRDefault="00D10711" w:rsidP="00FF7D20">
      <w:pPr>
        <w:pStyle w:val="Style"/>
        <w:spacing w:before="292"/>
        <w:ind w:left="1440" w:hanging="720"/>
        <w:jc w:val="both"/>
      </w:pPr>
      <w:r w:rsidRPr="003E5B0B">
        <w:lastRenderedPageBreak/>
        <w:t xml:space="preserve">6.3 </w:t>
      </w:r>
      <w:r w:rsidRPr="003E5B0B">
        <w:tab/>
        <w:t>To afford prospective tenderers reasonable time in which to take an addendum into account in preparing their tenders, the Project Director,</w:t>
      </w:r>
      <w:r w:rsidR="002F6C3C" w:rsidRPr="003E5B0B">
        <w:t xml:space="preserve"> PSDP, NIO</w:t>
      </w:r>
      <w:r w:rsidRPr="003E5B0B">
        <w:t xml:space="preserve"> on behalf of DG</w:t>
      </w:r>
      <w:r w:rsidR="009A7ECC">
        <w:t>,</w:t>
      </w:r>
      <w:r w:rsidRPr="003E5B0B">
        <w:t xml:space="preserve"> NIO may extend the deadline for submission of tenders. </w:t>
      </w:r>
    </w:p>
    <w:p w14:paraId="56A56DD2" w14:textId="77777777" w:rsidR="00D10711" w:rsidRDefault="00D10711" w:rsidP="00407A3C">
      <w:pPr>
        <w:pStyle w:val="Style"/>
        <w:spacing w:before="297"/>
        <w:ind w:left="1440" w:hanging="720"/>
        <w:jc w:val="both"/>
      </w:pPr>
    </w:p>
    <w:p w14:paraId="2372FB3D" w14:textId="77777777" w:rsidR="00D10711" w:rsidRDefault="00D10711" w:rsidP="00D10711">
      <w:pPr>
        <w:pStyle w:val="Style"/>
        <w:spacing w:before="360"/>
        <w:ind w:left="720"/>
        <w:jc w:val="center"/>
        <w:rPr>
          <w:b/>
          <w:bCs/>
        </w:rPr>
      </w:pPr>
      <w:r>
        <w:rPr>
          <w:b/>
          <w:w w:val="108"/>
        </w:rPr>
        <w:t>C</w:t>
      </w:r>
      <w:r>
        <w:rPr>
          <w:w w:val="108"/>
        </w:rPr>
        <w:t xml:space="preserve">. </w:t>
      </w:r>
      <w:r>
        <w:rPr>
          <w:w w:val="108"/>
        </w:rPr>
        <w:tab/>
      </w:r>
      <w:r>
        <w:rPr>
          <w:b/>
          <w:bCs/>
        </w:rPr>
        <w:t>PREPARATION OF TENDERS</w:t>
      </w:r>
    </w:p>
    <w:p w14:paraId="0D1D26DC" w14:textId="77777777" w:rsidR="00D10711" w:rsidRDefault="00D10711" w:rsidP="00D10711">
      <w:pPr>
        <w:pStyle w:val="Style"/>
        <w:spacing w:before="297"/>
        <w:ind w:left="720"/>
        <w:jc w:val="both"/>
        <w:rPr>
          <w:b/>
          <w:w w:val="108"/>
        </w:rPr>
      </w:pPr>
      <w:r>
        <w:rPr>
          <w:b/>
          <w:bCs/>
          <w:w w:val="105"/>
        </w:rPr>
        <w:t xml:space="preserve">IT.7 </w:t>
      </w:r>
      <w:r>
        <w:rPr>
          <w:b/>
          <w:bCs/>
          <w:w w:val="105"/>
        </w:rPr>
        <w:tab/>
        <w:t xml:space="preserve">Language </w:t>
      </w:r>
      <w:r>
        <w:rPr>
          <w:b/>
          <w:w w:val="108"/>
        </w:rPr>
        <w:t xml:space="preserve">of Tender </w:t>
      </w:r>
    </w:p>
    <w:p w14:paraId="32687547" w14:textId="77777777" w:rsidR="00D10711" w:rsidRDefault="00D10711" w:rsidP="00D10711">
      <w:pPr>
        <w:pStyle w:val="Style"/>
        <w:spacing w:before="244"/>
        <w:ind w:left="1440" w:hanging="720"/>
        <w:jc w:val="both"/>
      </w:pPr>
      <w:r>
        <w:t xml:space="preserve">7.1 </w:t>
      </w:r>
      <w:r>
        <w:tab/>
        <w:t xml:space="preserve">The tender prepared by the tender and all correspondence and documents relating to the Tender, exchanged by the tenderer and the NIO shall be written in the English language, provided that any printed literature furnished by the tenderer may be written in another language so long as accompanied by an English translation of its pertinent passages in which case, for purposes of interpretation of the Tender, the English translation shall govern. </w:t>
      </w:r>
    </w:p>
    <w:p w14:paraId="6C67F6D6" w14:textId="77777777" w:rsidR="00D10711" w:rsidRDefault="00D10711" w:rsidP="00D10711">
      <w:pPr>
        <w:pStyle w:val="Style"/>
        <w:spacing w:before="254"/>
        <w:ind w:left="720"/>
        <w:jc w:val="both"/>
        <w:rPr>
          <w:b/>
          <w:bCs/>
          <w:w w:val="105"/>
        </w:rPr>
      </w:pPr>
      <w:r>
        <w:rPr>
          <w:b/>
          <w:bCs/>
          <w:w w:val="105"/>
        </w:rPr>
        <w:t xml:space="preserve">IT.8 </w:t>
      </w:r>
      <w:r>
        <w:rPr>
          <w:b/>
          <w:bCs/>
          <w:w w:val="105"/>
        </w:rPr>
        <w:tab/>
        <w:t xml:space="preserve">Documents Comprising the Tender </w:t>
      </w:r>
    </w:p>
    <w:p w14:paraId="6B756BF9" w14:textId="77777777" w:rsidR="00D10711" w:rsidRDefault="00D10711" w:rsidP="00D10711">
      <w:pPr>
        <w:pStyle w:val="Style"/>
        <w:tabs>
          <w:tab w:val="left" w:pos="1"/>
          <w:tab w:val="left" w:pos="705"/>
        </w:tabs>
        <w:spacing w:before="244"/>
        <w:ind w:left="1"/>
        <w:jc w:val="both"/>
      </w:pPr>
      <w:r>
        <w:tab/>
        <w:t xml:space="preserve">8.1 </w:t>
      </w:r>
      <w:r>
        <w:tab/>
        <w:t xml:space="preserve">The tender prepared by the tenderer shall comprise the following components: </w:t>
      </w:r>
    </w:p>
    <w:p w14:paraId="12BC0F98" w14:textId="77777777" w:rsidR="00D10711" w:rsidRDefault="00D10711" w:rsidP="00D10711">
      <w:pPr>
        <w:pStyle w:val="Style"/>
        <w:ind w:left="720"/>
        <w:jc w:val="both"/>
      </w:pPr>
      <w:r>
        <w:tab/>
        <w:t xml:space="preserve">(a) </w:t>
      </w:r>
      <w:r>
        <w:tab/>
        <w:t xml:space="preserve">Covering Letter </w:t>
      </w:r>
    </w:p>
    <w:p w14:paraId="53AEEF7E" w14:textId="77777777" w:rsidR="00D10711" w:rsidRDefault="00D10711" w:rsidP="00D10711">
      <w:pPr>
        <w:pStyle w:val="Style"/>
        <w:ind w:left="2160" w:hanging="720"/>
        <w:jc w:val="both"/>
      </w:pPr>
      <w:r>
        <w:t xml:space="preserve">(b) </w:t>
      </w:r>
      <w:r>
        <w:tab/>
        <w:t xml:space="preserve">Form of Tender duly filled, signed and sealed, in accordance with Clause </w:t>
      </w:r>
      <w:proofErr w:type="gramStart"/>
      <w:r>
        <w:t>IT.I</w:t>
      </w:r>
      <w:proofErr w:type="gramEnd"/>
      <w:r>
        <w:t xml:space="preserve">4.3. </w:t>
      </w:r>
    </w:p>
    <w:p w14:paraId="7926943B" w14:textId="77777777" w:rsidR="00D10711" w:rsidRDefault="00D10711" w:rsidP="00D10711">
      <w:pPr>
        <w:pStyle w:val="Style"/>
        <w:tabs>
          <w:tab w:val="left" w:pos="710"/>
          <w:tab w:val="left" w:pos="1435"/>
        </w:tabs>
        <w:ind w:left="720"/>
        <w:jc w:val="both"/>
      </w:pPr>
      <w:r>
        <w:tab/>
        <w:t xml:space="preserve">(c) </w:t>
      </w:r>
      <w:r>
        <w:tab/>
        <w:t xml:space="preserve">Tender Security furnished in accordance with Clause </w:t>
      </w:r>
      <w:proofErr w:type="gramStart"/>
      <w:r>
        <w:t>IT.l</w:t>
      </w:r>
      <w:proofErr w:type="gramEnd"/>
      <w:r>
        <w:t xml:space="preserve">3. </w:t>
      </w:r>
    </w:p>
    <w:p w14:paraId="58118502" w14:textId="77777777" w:rsidR="00D10711" w:rsidRDefault="00D10711" w:rsidP="00D10711">
      <w:pPr>
        <w:pStyle w:val="Style"/>
        <w:tabs>
          <w:tab w:val="left" w:pos="710"/>
          <w:tab w:val="left" w:pos="1435"/>
        </w:tabs>
        <w:ind w:left="720"/>
        <w:jc w:val="both"/>
      </w:pPr>
      <w:r>
        <w:tab/>
        <w:t xml:space="preserve">(d) </w:t>
      </w:r>
      <w:r>
        <w:tab/>
        <w:t xml:space="preserve">Power of Attorney in accordance with Clause IT 14.5. </w:t>
      </w:r>
    </w:p>
    <w:p w14:paraId="33287505" w14:textId="77777777" w:rsidR="00D10711" w:rsidRDefault="00D10711" w:rsidP="00D10711">
      <w:pPr>
        <w:pStyle w:val="Style"/>
        <w:tabs>
          <w:tab w:val="left" w:pos="710"/>
          <w:tab w:val="left" w:pos="1435"/>
        </w:tabs>
        <w:ind w:left="720"/>
        <w:jc w:val="both"/>
      </w:pPr>
      <w:r>
        <w:tab/>
        <w:t xml:space="preserve">(e) </w:t>
      </w:r>
      <w:r>
        <w:tab/>
        <w:t xml:space="preserve">Documentary evidence in accordance with Clause </w:t>
      </w:r>
      <w:proofErr w:type="gramStart"/>
      <w:r>
        <w:t>IT.II</w:t>
      </w:r>
      <w:proofErr w:type="gramEnd"/>
      <w:r>
        <w:t xml:space="preserve"> </w:t>
      </w:r>
    </w:p>
    <w:p w14:paraId="321E0BBF" w14:textId="77777777" w:rsidR="00D10711" w:rsidRDefault="00D10711" w:rsidP="00D10711">
      <w:pPr>
        <w:pStyle w:val="Style"/>
        <w:tabs>
          <w:tab w:val="left" w:pos="710"/>
          <w:tab w:val="left" w:pos="1435"/>
        </w:tabs>
        <w:ind w:left="720"/>
        <w:jc w:val="both"/>
      </w:pPr>
      <w:r>
        <w:tab/>
        <w:t xml:space="preserve">(f) </w:t>
      </w:r>
      <w:r>
        <w:tab/>
        <w:t xml:space="preserve">Documentary evidence in accordance with Clause </w:t>
      </w:r>
      <w:proofErr w:type="gramStart"/>
      <w:r>
        <w:t>IT.I</w:t>
      </w:r>
      <w:proofErr w:type="gramEnd"/>
      <w:r>
        <w:t xml:space="preserve">2. </w:t>
      </w:r>
    </w:p>
    <w:p w14:paraId="45B56A70" w14:textId="77777777" w:rsidR="00D10711" w:rsidRDefault="00D10711" w:rsidP="00D10711">
      <w:pPr>
        <w:pStyle w:val="Style"/>
        <w:spacing w:before="254"/>
        <w:ind w:left="720"/>
        <w:jc w:val="both"/>
        <w:rPr>
          <w:b/>
          <w:bCs/>
          <w:w w:val="105"/>
        </w:rPr>
      </w:pPr>
      <w:r>
        <w:rPr>
          <w:b/>
          <w:bCs/>
          <w:w w:val="105"/>
        </w:rPr>
        <w:t xml:space="preserve">IT.9 </w:t>
      </w:r>
      <w:r>
        <w:rPr>
          <w:b/>
          <w:bCs/>
          <w:w w:val="105"/>
        </w:rPr>
        <w:tab/>
        <w:t xml:space="preserve">Sufficiency of Tender </w:t>
      </w:r>
    </w:p>
    <w:p w14:paraId="5BC13289" w14:textId="77777777" w:rsidR="00D10711" w:rsidRDefault="00D10711" w:rsidP="00D10711">
      <w:pPr>
        <w:pStyle w:val="Style"/>
        <w:spacing w:before="240"/>
        <w:ind w:left="1440" w:hanging="720"/>
        <w:jc w:val="both"/>
      </w:pPr>
      <w:r>
        <w:t xml:space="preserve">9.1 </w:t>
      </w:r>
      <w:r>
        <w:tab/>
        <w:t xml:space="preserve">Each tenderer shall satisfy himself before Tendering as to the correctness and sufficiency of his Tender and of the rates and prices entered in the Price Schedule, which rates and prices shall except in so far as it is otherwise expressly provided in the Contract, cover all his obligations under the Contract and all matters and things necessary for the proper supply of </w:t>
      </w:r>
      <w:r w:rsidR="0088686A" w:rsidRPr="00026225">
        <w:rPr>
          <w:szCs w:val="40"/>
        </w:rPr>
        <w:t xml:space="preserve">Workstations </w:t>
      </w:r>
      <w:r w:rsidR="0088686A">
        <w:rPr>
          <w:szCs w:val="40"/>
        </w:rPr>
        <w:t>w</w:t>
      </w:r>
      <w:r w:rsidR="0088686A" w:rsidRPr="00026225">
        <w:rPr>
          <w:szCs w:val="40"/>
        </w:rPr>
        <w:t>ith Dual Screen, Laptops (Computer), LaserJet Printers (Mono), Furniture’s, Multispectral Satellite Images &amp; Miscellaneous Items</w:t>
      </w:r>
      <w:r>
        <w:t xml:space="preserve">. </w:t>
      </w:r>
    </w:p>
    <w:p w14:paraId="1DBCA889" w14:textId="77777777" w:rsidR="00D10711" w:rsidRDefault="00D10711" w:rsidP="00D10711">
      <w:pPr>
        <w:pStyle w:val="Style"/>
        <w:spacing w:before="240"/>
        <w:ind w:left="1440" w:hanging="720"/>
        <w:jc w:val="both"/>
      </w:pPr>
      <w:r>
        <w:t xml:space="preserve">9.2 </w:t>
      </w:r>
      <w:r>
        <w:tab/>
        <w:t xml:space="preserve">The tenderer is advised to obtain for himself at his own cost and responsibility all information that may be necessary for preparing the tender and entering into a Contract for execution of the Works. </w:t>
      </w:r>
    </w:p>
    <w:p w14:paraId="699A3F6C" w14:textId="77777777" w:rsidR="00D10711" w:rsidRDefault="00D10711" w:rsidP="00D10711">
      <w:pPr>
        <w:pStyle w:val="Style"/>
        <w:ind w:left="720"/>
        <w:jc w:val="both"/>
        <w:rPr>
          <w:b/>
          <w:bCs/>
        </w:rPr>
      </w:pPr>
    </w:p>
    <w:p w14:paraId="5D800027" w14:textId="77777777" w:rsidR="00D10711" w:rsidRDefault="00D10711" w:rsidP="00D10711">
      <w:pPr>
        <w:pStyle w:val="Style"/>
        <w:ind w:left="720"/>
        <w:jc w:val="both"/>
        <w:rPr>
          <w:b/>
          <w:bCs/>
        </w:rPr>
      </w:pPr>
      <w:r>
        <w:rPr>
          <w:b/>
          <w:bCs/>
        </w:rPr>
        <w:t xml:space="preserve">IT.10 </w:t>
      </w:r>
      <w:r>
        <w:rPr>
          <w:b/>
          <w:bCs/>
        </w:rPr>
        <w:tab/>
        <w:t xml:space="preserve">Tender Prices, Currency </w:t>
      </w:r>
      <w:r>
        <w:rPr>
          <w:b/>
          <w:w w:val="109"/>
        </w:rPr>
        <w:t xml:space="preserve">of Tender </w:t>
      </w:r>
      <w:r>
        <w:rPr>
          <w:b/>
          <w:bCs/>
        </w:rPr>
        <w:t>and Payment</w:t>
      </w:r>
    </w:p>
    <w:p w14:paraId="1292C3EB" w14:textId="77777777" w:rsidR="00D10711" w:rsidRDefault="00D10711" w:rsidP="00D10711">
      <w:pPr>
        <w:pStyle w:val="Style"/>
        <w:spacing w:before="244"/>
        <w:ind w:left="1440" w:hanging="720"/>
        <w:jc w:val="both"/>
      </w:pPr>
      <w:r>
        <w:t xml:space="preserve">10.1 </w:t>
      </w:r>
      <w:r>
        <w:tab/>
        <w:t xml:space="preserve">The tenderer shall fill up the Schedule of Prices (Schedule A to Tender) indicating the unit rates and prices of the Works to be performed under the Contract. Prices on the Schedule of Prices shall be entered keeping in view the instructions </w:t>
      </w:r>
      <w:r>
        <w:lastRenderedPageBreak/>
        <w:t xml:space="preserve">contained in the Preamble to the Schedule of Prices. </w:t>
      </w:r>
    </w:p>
    <w:p w14:paraId="2372C97E" w14:textId="77777777" w:rsidR="00D10711" w:rsidRDefault="00D10711" w:rsidP="00D10711">
      <w:pPr>
        <w:pStyle w:val="Style"/>
        <w:spacing w:before="297"/>
        <w:ind w:left="1440" w:hanging="720"/>
        <w:jc w:val="both"/>
      </w:pPr>
      <w:r>
        <w:t xml:space="preserve">10.2 </w:t>
      </w:r>
      <w:r>
        <w:tab/>
        <w:t xml:space="preserve">Unless otherwise stipulated in the Conditions of Contract, prices quoted by the tenderer shall remain fixed during the tenderer's performance of the Contract and not subject to variation on any account. </w:t>
      </w:r>
    </w:p>
    <w:p w14:paraId="05A8A651" w14:textId="7D2D4B05" w:rsidR="00D10711" w:rsidRDefault="00D10711" w:rsidP="00D10711">
      <w:pPr>
        <w:pStyle w:val="Style"/>
        <w:spacing w:before="249"/>
        <w:ind w:left="1440" w:hanging="720"/>
        <w:jc w:val="both"/>
      </w:pPr>
      <w:r>
        <w:t xml:space="preserve">10.3 </w:t>
      </w:r>
      <w:r>
        <w:tab/>
        <w:t xml:space="preserve">The unit rates and prices in the Schedule of Prices shall be quoted by the tenderer in the currency as stipulated in Tendering Data. </w:t>
      </w:r>
    </w:p>
    <w:p w14:paraId="4DA3F4AE" w14:textId="25EE8669" w:rsidR="00150B4F" w:rsidRDefault="00150B4F" w:rsidP="00D10711">
      <w:pPr>
        <w:pStyle w:val="Style"/>
        <w:spacing w:before="249"/>
        <w:ind w:left="1440" w:hanging="720"/>
        <w:jc w:val="both"/>
      </w:pPr>
    </w:p>
    <w:p w14:paraId="711F8185" w14:textId="77777777" w:rsidR="00D10711" w:rsidRDefault="00D10711" w:rsidP="00D10711">
      <w:pPr>
        <w:pStyle w:val="Style"/>
        <w:spacing w:before="259"/>
        <w:ind w:left="720"/>
        <w:jc w:val="both"/>
        <w:rPr>
          <w:b/>
          <w:bCs/>
        </w:rPr>
      </w:pPr>
      <w:r>
        <w:rPr>
          <w:b/>
          <w:bCs/>
        </w:rPr>
        <w:t xml:space="preserve">IT.11. </w:t>
      </w:r>
      <w:r>
        <w:rPr>
          <w:b/>
          <w:bCs/>
        </w:rPr>
        <w:tab/>
        <w:t xml:space="preserve">Documents Establishing Tenderer's Eligibility and Qualifications </w:t>
      </w:r>
    </w:p>
    <w:p w14:paraId="60B8AF7E" w14:textId="77777777" w:rsidR="00D10711" w:rsidRDefault="00D10711" w:rsidP="00D10711">
      <w:pPr>
        <w:pStyle w:val="Style"/>
        <w:spacing w:before="249"/>
        <w:ind w:left="1440" w:hanging="720"/>
        <w:jc w:val="both"/>
      </w:pPr>
      <w:r>
        <w:t xml:space="preserve">11.1 </w:t>
      </w:r>
      <w:r>
        <w:tab/>
        <w:t xml:space="preserve">Pursuant to Clause IT.8, the tenderer shall furnish, as part of its tender, documents establishing the tender's eligibility to tender and its qualifications to perform the Contract if its tender is accepted. </w:t>
      </w:r>
    </w:p>
    <w:p w14:paraId="28316F6F" w14:textId="0E132B65" w:rsidR="00D10711" w:rsidRDefault="00744732" w:rsidP="00D10711">
      <w:pPr>
        <w:pStyle w:val="Style"/>
        <w:spacing w:before="249"/>
        <w:ind w:left="1440" w:hanging="720"/>
        <w:jc w:val="both"/>
      </w:pPr>
      <w:r>
        <w:t xml:space="preserve">11.2 </w:t>
      </w:r>
      <w:r>
        <w:tab/>
        <w:t>Tenderer</w:t>
      </w:r>
      <w:r w:rsidR="00D10711">
        <w:t xml:space="preserve"> must possess and provide evidence of the experience as stipulated in Tendering Data. </w:t>
      </w:r>
    </w:p>
    <w:p w14:paraId="10747E50" w14:textId="77777777" w:rsidR="00150B4F" w:rsidRDefault="00150B4F" w:rsidP="00D10711">
      <w:pPr>
        <w:pStyle w:val="Style"/>
        <w:spacing w:before="249"/>
        <w:ind w:left="1440" w:hanging="720"/>
        <w:jc w:val="both"/>
      </w:pPr>
    </w:p>
    <w:p w14:paraId="0B8CB611" w14:textId="77777777" w:rsidR="00D10711" w:rsidRDefault="00D10711" w:rsidP="00D10711">
      <w:pPr>
        <w:pStyle w:val="Style"/>
        <w:spacing w:before="254"/>
        <w:ind w:left="720"/>
        <w:jc w:val="both"/>
        <w:rPr>
          <w:b/>
          <w:bCs/>
        </w:rPr>
      </w:pPr>
      <w:r>
        <w:rPr>
          <w:b/>
          <w:bCs/>
        </w:rPr>
        <w:t xml:space="preserve">IT.12. </w:t>
      </w:r>
      <w:r>
        <w:rPr>
          <w:b/>
          <w:bCs/>
        </w:rPr>
        <w:tab/>
        <w:t xml:space="preserve">Documents Establishing Works Conformity to Tender Documents </w:t>
      </w:r>
    </w:p>
    <w:p w14:paraId="30315B41" w14:textId="77777777" w:rsidR="00D10711" w:rsidRDefault="00D10711" w:rsidP="00D10711">
      <w:pPr>
        <w:pStyle w:val="Style"/>
        <w:spacing w:before="244"/>
        <w:ind w:left="1440" w:hanging="720"/>
        <w:jc w:val="both"/>
      </w:pPr>
      <w:r>
        <w:t xml:space="preserve">12.1 </w:t>
      </w:r>
      <w:r>
        <w:tab/>
        <w:t xml:space="preserve">The documentary evidence of the Works' conformity to the Tender Documents may be in the form of literature, drawings and data and shall furnish documentation as set out in Tendering Data. </w:t>
      </w:r>
    </w:p>
    <w:p w14:paraId="7086A57A" w14:textId="2E2DE467" w:rsidR="00D10711" w:rsidRDefault="00D10711" w:rsidP="00D10711">
      <w:pPr>
        <w:pStyle w:val="Style"/>
        <w:spacing w:before="254"/>
        <w:ind w:left="1440" w:hanging="720"/>
        <w:jc w:val="both"/>
      </w:pPr>
      <w:r>
        <w:t xml:space="preserve">12.2 </w:t>
      </w:r>
      <w:r>
        <w:tab/>
        <w:t xml:space="preserve">The tenderer shall note that standards for material and equipment, and references to brand names or catalogue numbers, designated by the Employer in the </w:t>
      </w:r>
      <w:r w:rsidR="00150B4F">
        <w:t>Technical Provisions</w:t>
      </w:r>
      <w:r>
        <w:t xml:space="preserve"> are intended to be descriptive only and not restrictive. </w:t>
      </w:r>
    </w:p>
    <w:p w14:paraId="0B68C14D" w14:textId="77777777" w:rsidR="00150B4F" w:rsidRDefault="00150B4F" w:rsidP="00D10711">
      <w:pPr>
        <w:pStyle w:val="Style"/>
        <w:spacing w:before="254"/>
        <w:ind w:left="1440" w:hanging="720"/>
        <w:jc w:val="both"/>
      </w:pPr>
    </w:p>
    <w:p w14:paraId="7887237E" w14:textId="77777777" w:rsidR="00D10711" w:rsidRDefault="00D10711" w:rsidP="00D10711">
      <w:pPr>
        <w:pStyle w:val="Style"/>
        <w:spacing w:before="264"/>
        <w:ind w:left="720"/>
        <w:jc w:val="both"/>
        <w:rPr>
          <w:b/>
          <w:bCs/>
        </w:rPr>
      </w:pPr>
      <w:r>
        <w:rPr>
          <w:b/>
          <w:bCs/>
        </w:rPr>
        <w:t xml:space="preserve">IT.13 </w:t>
      </w:r>
      <w:r>
        <w:rPr>
          <w:b/>
          <w:bCs/>
        </w:rPr>
        <w:tab/>
        <w:t xml:space="preserve">Tender Security </w:t>
      </w:r>
    </w:p>
    <w:p w14:paraId="73698172" w14:textId="77777777" w:rsidR="00D10711" w:rsidRDefault="00D10711" w:rsidP="00D10711">
      <w:pPr>
        <w:pStyle w:val="Style"/>
        <w:spacing w:before="240"/>
        <w:ind w:left="1440" w:hanging="720"/>
        <w:jc w:val="both"/>
      </w:pPr>
      <w:r>
        <w:t xml:space="preserve">13.1 </w:t>
      </w:r>
      <w:r>
        <w:tab/>
        <w:t xml:space="preserve">Each tenderer shall furnish, as part of his tender, a Tender Security of 2% of the bid price in Pak. Rupees in the form of a Bank Guarantee issued by a Scheduled Bank in </w:t>
      </w:r>
      <w:smartTag w:uri="urn:schemas-microsoft-com:office:smarttags" w:element="place">
        <w:smartTag w:uri="urn:schemas-microsoft-com:office:smarttags" w:element="country-region">
          <w:r>
            <w:t>Pakistan</w:t>
          </w:r>
        </w:smartTag>
      </w:smartTag>
      <w:r>
        <w:t xml:space="preserve"> in </w:t>
      </w:r>
      <w:proofErr w:type="spellStart"/>
      <w:r>
        <w:t>favour</w:t>
      </w:r>
      <w:proofErr w:type="spellEnd"/>
      <w:r>
        <w:t xml:space="preserve"> of the Employer valid for a period 28 days beyond the tender validity date. </w:t>
      </w:r>
    </w:p>
    <w:p w14:paraId="3197E92D" w14:textId="77777777" w:rsidR="00D10711" w:rsidRDefault="00D10711" w:rsidP="00D10711">
      <w:pPr>
        <w:pStyle w:val="Style"/>
        <w:spacing w:before="240"/>
        <w:ind w:left="1440" w:hanging="720"/>
        <w:jc w:val="both"/>
      </w:pPr>
      <w:r>
        <w:t xml:space="preserve">13.2 </w:t>
      </w:r>
      <w:r>
        <w:tab/>
        <w:t xml:space="preserve">Any tender not accompanied by an acceptable Tender Security shall be rejected by the Employer as non-responsive. </w:t>
      </w:r>
    </w:p>
    <w:p w14:paraId="2BD93971" w14:textId="77777777" w:rsidR="00D10711" w:rsidRDefault="00D10711" w:rsidP="00D10711">
      <w:pPr>
        <w:pStyle w:val="Style"/>
        <w:spacing w:before="240"/>
        <w:ind w:left="1440" w:hanging="720"/>
        <w:jc w:val="both"/>
      </w:pPr>
      <w:r>
        <w:t xml:space="preserve">13.3 </w:t>
      </w:r>
      <w:r>
        <w:tab/>
        <w:t xml:space="preserve">The tender securities of unsuccessful tenderers will be returned upon award of contract to the successful tenderer or on the expiry of validity of Tender Security whichever is earlier. </w:t>
      </w:r>
    </w:p>
    <w:p w14:paraId="477D7293" w14:textId="77777777" w:rsidR="00D10711" w:rsidRDefault="00D10711" w:rsidP="00D10711">
      <w:pPr>
        <w:pStyle w:val="Style"/>
        <w:spacing w:before="240"/>
        <w:ind w:left="1440" w:hanging="720"/>
        <w:jc w:val="both"/>
      </w:pPr>
      <w:r>
        <w:lastRenderedPageBreak/>
        <w:t xml:space="preserve">13.4 </w:t>
      </w:r>
      <w:r>
        <w:tab/>
        <w:t>The Tender Security of the successful tenderer will be returned when the tenderer has furnished the required Performance Security, pursuant to Clause IT.21 and signed the Contract Agreem</w:t>
      </w:r>
      <w:r w:rsidR="005F2447">
        <w:t>ent, pursuant to Clause IT.20.2</w:t>
      </w:r>
      <w:r>
        <w:t xml:space="preserve">. </w:t>
      </w:r>
    </w:p>
    <w:p w14:paraId="32A15908" w14:textId="77777777" w:rsidR="007D598B" w:rsidRDefault="007D598B" w:rsidP="00D10711">
      <w:pPr>
        <w:pStyle w:val="Style"/>
        <w:spacing w:before="240"/>
        <w:ind w:left="1440" w:hanging="720"/>
        <w:jc w:val="both"/>
      </w:pPr>
    </w:p>
    <w:p w14:paraId="72E14366" w14:textId="77777777" w:rsidR="00D10711" w:rsidRDefault="00D10711" w:rsidP="00D10711">
      <w:pPr>
        <w:pStyle w:val="Style"/>
        <w:spacing w:before="249" w:after="240"/>
        <w:ind w:left="720"/>
        <w:jc w:val="both"/>
        <w:rPr>
          <w:b/>
        </w:rPr>
      </w:pPr>
      <w:r>
        <w:rPr>
          <w:b/>
        </w:rPr>
        <w:t xml:space="preserve">13.5 </w:t>
      </w:r>
      <w:r>
        <w:rPr>
          <w:b/>
        </w:rPr>
        <w:tab/>
        <w:t xml:space="preserve">The Tender Security may be forfeited: </w:t>
      </w:r>
    </w:p>
    <w:p w14:paraId="46E3826F" w14:textId="77777777" w:rsidR="00D10711" w:rsidRDefault="00D10711" w:rsidP="00D10711">
      <w:pPr>
        <w:pStyle w:val="Style"/>
        <w:ind w:left="720"/>
        <w:jc w:val="both"/>
      </w:pPr>
      <w:r>
        <w:tab/>
        <w:t xml:space="preserve">(a) </w:t>
      </w:r>
      <w:r>
        <w:tab/>
        <w:t xml:space="preserve">if a tenderer withdraws his tender during the period of tender validity; </w:t>
      </w:r>
    </w:p>
    <w:p w14:paraId="210FC932" w14:textId="77777777" w:rsidR="00D10711" w:rsidRDefault="00D10711" w:rsidP="00D10711">
      <w:pPr>
        <w:pStyle w:val="Style"/>
        <w:ind w:left="720"/>
        <w:jc w:val="both"/>
      </w:pPr>
      <w:r>
        <w:tab/>
        <w:t xml:space="preserve">(b) </w:t>
      </w:r>
      <w:r>
        <w:tab/>
        <w:t xml:space="preserve">if a tenderer does not accept the correction of his Tender Price, pursuant to </w:t>
      </w:r>
    </w:p>
    <w:p w14:paraId="75A65A14" w14:textId="77777777" w:rsidR="00D10711" w:rsidRDefault="00D10711" w:rsidP="00D10711">
      <w:pPr>
        <w:pStyle w:val="Style"/>
        <w:ind w:left="1440" w:firstLine="720"/>
        <w:jc w:val="both"/>
      </w:pPr>
      <w:r>
        <w:t xml:space="preserve">Sub-Clause 16 .4 (b) hereof; or </w:t>
      </w:r>
    </w:p>
    <w:p w14:paraId="09DAA615" w14:textId="77777777" w:rsidR="00D10711" w:rsidRDefault="00D10711" w:rsidP="00D10711">
      <w:pPr>
        <w:pStyle w:val="Style"/>
        <w:ind w:left="720"/>
        <w:jc w:val="both"/>
      </w:pPr>
      <w:r>
        <w:tab/>
        <w:t xml:space="preserve">(c) </w:t>
      </w:r>
      <w:r>
        <w:tab/>
        <w:t xml:space="preserve">in the case of a successful tenderer, if he </w:t>
      </w:r>
      <w:proofErr w:type="gramStart"/>
      <w:r>
        <w:t>fail</w:t>
      </w:r>
      <w:proofErr w:type="gramEnd"/>
      <w:r>
        <w:t xml:space="preserve"> to:</w:t>
      </w:r>
    </w:p>
    <w:p w14:paraId="24222E00" w14:textId="77777777" w:rsidR="00D10711" w:rsidRDefault="00D10711" w:rsidP="00D10711">
      <w:pPr>
        <w:pStyle w:val="Style"/>
        <w:spacing w:before="120"/>
        <w:ind w:left="2880" w:hanging="720"/>
        <w:jc w:val="both"/>
      </w:pPr>
      <w:r>
        <w:t>(</w:t>
      </w:r>
      <w:proofErr w:type="spellStart"/>
      <w:r>
        <w:t>i</w:t>
      </w:r>
      <w:proofErr w:type="spellEnd"/>
      <w:r>
        <w:t xml:space="preserve">) </w:t>
      </w:r>
      <w:r>
        <w:tab/>
        <w:t xml:space="preserve">furnish the required Performance Security in accordance with Clause IT.21, or </w:t>
      </w:r>
    </w:p>
    <w:p w14:paraId="4E4B7C95" w14:textId="77777777" w:rsidR="00D10711" w:rsidRDefault="00D10711" w:rsidP="00D10711">
      <w:pPr>
        <w:pStyle w:val="Style"/>
        <w:spacing w:before="120"/>
        <w:ind w:left="720"/>
        <w:jc w:val="both"/>
        <w:rPr>
          <w:w w:val="124"/>
        </w:rPr>
      </w:pPr>
      <w:r>
        <w:tab/>
      </w:r>
      <w:r>
        <w:tab/>
        <w:t xml:space="preserve">(ii) </w:t>
      </w:r>
      <w:r>
        <w:tab/>
        <w:t xml:space="preserve">sign the Contract Agreement, in accordance with Clause IT.20.2 </w:t>
      </w:r>
    </w:p>
    <w:p w14:paraId="40F73E04" w14:textId="77777777" w:rsidR="00D10711" w:rsidRDefault="00D10711" w:rsidP="00D10711">
      <w:pPr>
        <w:pStyle w:val="Style"/>
        <w:ind w:left="2160" w:firstLine="720"/>
        <w:jc w:val="both"/>
      </w:pPr>
      <w:r>
        <w:t xml:space="preserve"> </w:t>
      </w:r>
    </w:p>
    <w:p w14:paraId="6812E9C8" w14:textId="77777777" w:rsidR="00D10711" w:rsidRDefault="00D10711" w:rsidP="00D10711">
      <w:pPr>
        <w:pStyle w:val="Style"/>
        <w:spacing w:before="297"/>
        <w:ind w:left="720"/>
        <w:jc w:val="both"/>
        <w:rPr>
          <w:b/>
          <w:bCs/>
        </w:rPr>
      </w:pPr>
      <w:r>
        <w:rPr>
          <w:b/>
          <w:bCs/>
        </w:rPr>
        <w:t xml:space="preserve">IT.14 </w:t>
      </w:r>
      <w:r>
        <w:rPr>
          <w:b/>
          <w:bCs/>
        </w:rPr>
        <w:tab/>
        <w:t xml:space="preserve">Validity of Tenders, Format, Signing and submission of Tender </w:t>
      </w:r>
    </w:p>
    <w:p w14:paraId="389F7EB0" w14:textId="4C666B85" w:rsidR="00D10711" w:rsidRDefault="00D10711" w:rsidP="00D10711">
      <w:pPr>
        <w:pStyle w:val="Style"/>
        <w:spacing w:before="244"/>
        <w:ind w:left="1440" w:hanging="720"/>
        <w:jc w:val="both"/>
      </w:pPr>
      <w:r>
        <w:t xml:space="preserve">14.1 </w:t>
      </w:r>
      <w:r>
        <w:tab/>
        <w:t xml:space="preserve">Tenders shall </w:t>
      </w:r>
      <w:r w:rsidR="00F16256">
        <w:t xml:space="preserve">remain valid for the period of </w:t>
      </w:r>
      <w:r w:rsidR="00E46F4D">
        <w:t>90</w:t>
      </w:r>
      <w:r>
        <w:t xml:space="preserve"> days as stipulated in the Tendering Data after the date of tender opening. </w:t>
      </w:r>
    </w:p>
    <w:p w14:paraId="59CC0864" w14:textId="77777777" w:rsidR="00D10711" w:rsidRDefault="00D10711" w:rsidP="00D10711">
      <w:pPr>
        <w:pStyle w:val="Style"/>
        <w:spacing w:before="249"/>
        <w:ind w:left="1440" w:hanging="720"/>
        <w:jc w:val="both"/>
      </w:pPr>
      <w:r>
        <w:t>14.2</w:t>
      </w:r>
      <w:r>
        <w:tab/>
        <w:t xml:space="preserve">All Schedules to Tender are to be properly completed and signed. </w:t>
      </w:r>
    </w:p>
    <w:p w14:paraId="036AD819" w14:textId="77777777" w:rsidR="00D10711" w:rsidRDefault="00D10711" w:rsidP="00D10711">
      <w:pPr>
        <w:pStyle w:val="Style"/>
        <w:spacing w:before="244"/>
        <w:ind w:left="1440" w:hanging="720"/>
        <w:jc w:val="both"/>
      </w:pPr>
      <w:r>
        <w:t xml:space="preserve">14.3 </w:t>
      </w:r>
      <w:r>
        <w:tab/>
        <w:t xml:space="preserve">No alteration is to be made in the Form of Tender except in filling up the blanks as directed. If any alteration be made or if these instructions be not fully complied with, the tender may be rejected. </w:t>
      </w:r>
    </w:p>
    <w:p w14:paraId="34F0DC8C" w14:textId="77777777" w:rsidR="00D10711" w:rsidRDefault="00D10711" w:rsidP="00D10711">
      <w:pPr>
        <w:pStyle w:val="Style"/>
        <w:spacing w:before="249"/>
        <w:ind w:left="1440" w:hanging="720"/>
        <w:jc w:val="both"/>
      </w:pPr>
      <w:r>
        <w:t xml:space="preserve">14.4 </w:t>
      </w:r>
      <w:r>
        <w:tab/>
        <w:t xml:space="preserve">Each tenderer shall prepare Original and number of copies specified in the Tendering Data of the documents comprising the tender as described in Clause IT.8 and clearly mark them "ORIGINAL" and "COPY" as appropriate. In the event of discrepancy between them, the original shall prevail. </w:t>
      </w:r>
    </w:p>
    <w:p w14:paraId="1749B9CF" w14:textId="77777777" w:rsidR="00D10711" w:rsidRDefault="00D10711" w:rsidP="00D10711">
      <w:pPr>
        <w:pStyle w:val="Style"/>
        <w:spacing w:before="244"/>
        <w:ind w:left="1440" w:hanging="720"/>
        <w:jc w:val="both"/>
      </w:pPr>
      <w:r>
        <w:t xml:space="preserve">14.5 </w:t>
      </w:r>
      <w:r>
        <w:tab/>
        <w:t xml:space="preserve">The original and all copies of the tender shall be typed or written in indelible ink and shall be signed by a person or persons duly authorized to sign (in the case of copies, Photostats are also acceptable). This shall be indicated by submitting a written Power of Attorney authorizing the signatory of the tenderer to act for and on behalf of the tenderer. All pages of the tender shall be initialized and official seal be affixed by the person or persons signing the tender </w:t>
      </w:r>
    </w:p>
    <w:p w14:paraId="0269F09A" w14:textId="77777777" w:rsidR="00D10711" w:rsidRDefault="00D10711" w:rsidP="00D10711">
      <w:pPr>
        <w:pStyle w:val="Style"/>
        <w:spacing w:before="244"/>
        <w:ind w:left="1440" w:hanging="720"/>
        <w:jc w:val="both"/>
      </w:pPr>
      <w:r>
        <w:t xml:space="preserve">14.6 </w:t>
      </w:r>
      <w:r>
        <w:tab/>
        <w:t xml:space="preserve">The Tender shall be delivered in person or sent by registered mail at the address to employer as given in Tendering Data. </w:t>
      </w:r>
    </w:p>
    <w:p w14:paraId="353FF27A" w14:textId="77777777" w:rsidR="005854F7" w:rsidRDefault="005854F7" w:rsidP="00D10711">
      <w:pPr>
        <w:pStyle w:val="Style"/>
        <w:spacing w:before="480"/>
        <w:ind w:left="720"/>
        <w:jc w:val="center"/>
        <w:rPr>
          <w:b/>
          <w:bCs/>
        </w:rPr>
      </w:pPr>
    </w:p>
    <w:p w14:paraId="71460471" w14:textId="77777777" w:rsidR="00D10711" w:rsidRDefault="00D10711" w:rsidP="00D10711">
      <w:pPr>
        <w:pStyle w:val="Style"/>
        <w:spacing w:before="480"/>
        <w:ind w:left="720"/>
        <w:jc w:val="center"/>
        <w:rPr>
          <w:b/>
          <w:bCs/>
        </w:rPr>
      </w:pPr>
      <w:r>
        <w:rPr>
          <w:b/>
          <w:bCs/>
        </w:rPr>
        <w:lastRenderedPageBreak/>
        <w:t>D-SUBMISSION OF TENDER</w:t>
      </w:r>
    </w:p>
    <w:p w14:paraId="262556E4" w14:textId="77777777" w:rsidR="00D10711" w:rsidRDefault="002D5ED6" w:rsidP="00D10711">
      <w:pPr>
        <w:pStyle w:val="Style"/>
        <w:spacing w:before="292"/>
        <w:ind w:left="720"/>
        <w:jc w:val="both"/>
        <w:rPr>
          <w:b/>
          <w:bCs/>
        </w:rPr>
      </w:pPr>
      <w:r>
        <w:rPr>
          <w:b/>
          <w:bCs/>
        </w:rPr>
        <w:t>IT.15</w:t>
      </w:r>
      <w:r w:rsidR="00D10711">
        <w:rPr>
          <w:b/>
          <w:bCs/>
        </w:rPr>
        <w:t xml:space="preserve"> </w:t>
      </w:r>
      <w:r w:rsidR="00D10711">
        <w:rPr>
          <w:b/>
          <w:bCs/>
        </w:rPr>
        <w:tab/>
        <w:t xml:space="preserve">Deadline for Submission, Modification </w:t>
      </w:r>
      <w:r w:rsidR="00D10711">
        <w:rPr>
          <w:b/>
          <w:bCs/>
          <w:w w:val="122"/>
        </w:rPr>
        <w:t>&amp;</w:t>
      </w:r>
      <w:r w:rsidR="00D10711">
        <w:rPr>
          <w:b/>
          <w:bCs/>
        </w:rPr>
        <w:t xml:space="preserve">withdrawal of Tenders </w:t>
      </w:r>
    </w:p>
    <w:p w14:paraId="01833BC7" w14:textId="77777777" w:rsidR="00D10711" w:rsidRDefault="00D10711" w:rsidP="00D10711">
      <w:pPr>
        <w:pStyle w:val="Style"/>
        <w:spacing w:before="240"/>
        <w:ind w:left="1440" w:hanging="720"/>
        <w:jc w:val="both"/>
      </w:pPr>
      <w:r>
        <w:t xml:space="preserve">15.1 </w:t>
      </w:r>
      <w:r>
        <w:tab/>
        <w:t xml:space="preserve">Tenders must be received by the NIO at the address/provided in Tendering Data not later than the time and date stipulated therein. </w:t>
      </w:r>
    </w:p>
    <w:p w14:paraId="2298F7B1" w14:textId="77777777" w:rsidR="00D10711" w:rsidRDefault="00D10711" w:rsidP="00D10711">
      <w:pPr>
        <w:pStyle w:val="Style"/>
        <w:spacing w:before="259"/>
        <w:ind w:left="720"/>
        <w:jc w:val="both"/>
      </w:pPr>
      <w:r>
        <w:t xml:space="preserve">15.2 </w:t>
      </w:r>
      <w:r>
        <w:tab/>
        <w:t xml:space="preserve">Tenders submitted through telegraph, telex, fax or e-mail shall not be considered. </w:t>
      </w:r>
    </w:p>
    <w:p w14:paraId="61631632" w14:textId="77777777" w:rsidR="00D10711" w:rsidRDefault="00D10711" w:rsidP="00D10711">
      <w:pPr>
        <w:pStyle w:val="Style"/>
        <w:spacing w:before="259"/>
        <w:ind w:left="1440" w:hanging="720"/>
        <w:jc w:val="both"/>
      </w:pPr>
      <w:r>
        <w:t xml:space="preserve">15.3 </w:t>
      </w:r>
      <w:r>
        <w:tab/>
        <w:t xml:space="preserve">Any tender received by the Employer after the date and time of tender opening prescribed in Tendering Data will be returned unopened to such tenderer. </w:t>
      </w:r>
    </w:p>
    <w:p w14:paraId="315759CA" w14:textId="77777777" w:rsidR="00D10711" w:rsidRDefault="00D10711" w:rsidP="00D10711">
      <w:pPr>
        <w:pStyle w:val="Style"/>
        <w:spacing w:before="254"/>
        <w:ind w:left="1440" w:hanging="720"/>
        <w:jc w:val="both"/>
      </w:pPr>
      <w:r>
        <w:t xml:space="preserve">15.4 </w:t>
      </w:r>
      <w:r>
        <w:tab/>
        <w:t xml:space="preserve">Any tenderer may modify or withdraw his tender after tender submission provided that written notice of the modification or withdrawal is received by the Employer prior to the deadline for submission of tenders. </w:t>
      </w:r>
    </w:p>
    <w:p w14:paraId="7F1C5F77" w14:textId="77777777" w:rsidR="00D10711" w:rsidRDefault="00D10711" w:rsidP="00D10711">
      <w:pPr>
        <w:pStyle w:val="Style"/>
        <w:spacing w:before="254"/>
        <w:ind w:left="1440" w:hanging="720"/>
        <w:jc w:val="both"/>
      </w:pPr>
      <w:r>
        <w:t xml:space="preserve">15.5 </w:t>
      </w:r>
      <w:r>
        <w:tab/>
        <w:t xml:space="preserve">No tender may be modified by a tenderer after the deadline for submission of tenders. Withdrawal of a tender during the interval between the deadline for submission of tenders and the expiration of the period of tender validity specified in the Form of Tender may result in forfeiture of the Tender Security pursuant to Clause IT.13.5(a). </w:t>
      </w:r>
    </w:p>
    <w:p w14:paraId="7E874433" w14:textId="77777777" w:rsidR="00D10711" w:rsidRDefault="00D10711" w:rsidP="00D10711">
      <w:pPr>
        <w:pStyle w:val="Style"/>
        <w:spacing w:before="528"/>
        <w:jc w:val="center"/>
        <w:rPr>
          <w:b/>
          <w:bCs/>
        </w:rPr>
      </w:pPr>
      <w:r>
        <w:rPr>
          <w:b/>
          <w:bCs/>
        </w:rPr>
        <w:t xml:space="preserve">E. </w:t>
      </w:r>
      <w:r>
        <w:rPr>
          <w:b/>
          <w:bCs/>
        </w:rPr>
        <w:tab/>
        <w:t>TENDER OPENING AND EVALUATION</w:t>
      </w:r>
    </w:p>
    <w:p w14:paraId="26504EFE" w14:textId="77777777" w:rsidR="00D10711" w:rsidRDefault="002D5ED6" w:rsidP="00D10711">
      <w:pPr>
        <w:pStyle w:val="Style"/>
        <w:spacing w:before="566"/>
        <w:ind w:left="720"/>
        <w:jc w:val="both"/>
        <w:rPr>
          <w:b/>
          <w:bCs/>
        </w:rPr>
      </w:pPr>
      <w:r>
        <w:rPr>
          <w:b/>
          <w:bCs/>
        </w:rPr>
        <w:t>IT.1</w:t>
      </w:r>
      <w:r w:rsidR="00D10711">
        <w:rPr>
          <w:b/>
          <w:bCs/>
        </w:rPr>
        <w:t xml:space="preserve">6 </w:t>
      </w:r>
      <w:r w:rsidR="00D10711">
        <w:rPr>
          <w:b/>
          <w:bCs/>
        </w:rPr>
        <w:tab/>
        <w:t xml:space="preserve">Tender Opening </w:t>
      </w:r>
      <w:r w:rsidR="00D10711">
        <w:rPr>
          <w:b/>
          <w:bCs/>
          <w:w w:val="122"/>
        </w:rPr>
        <w:t>&amp;</w:t>
      </w:r>
      <w:r w:rsidR="00D10711">
        <w:rPr>
          <w:b/>
          <w:bCs/>
        </w:rPr>
        <w:t xml:space="preserve">Clarification and Evaluation </w:t>
      </w:r>
    </w:p>
    <w:p w14:paraId="71F3207D" w14:textId="77777777" w:rsidR="00D10711" w:rsidRDefault="00D10711" w:rsidP="00D10711">
      <w:pPr>
        <w:pStyle w:val="Style"/>
        <w:spacing w:before="244"/>
        <w:ind w:left="1440" w:hanging="720"/>
        <w:jc w:val="both"/>
      </w:pPr>
      <w:r>
        <w:t xml:space="preserve">16.1 </w:t>
      </w:r>
      <w:r>
        <w:tab/>
        <w:t xml:space="preserve">The NIO will open the tenders, in the presence of tenderers' representatives who choose to attend, at the time, date and location stipulated in the Tendering Data. </w:t>
      </w:r>
    </w:p>
    <w:p w14:paraId="173260C9" w14:textId="77777777" w:rsidR="00D10711" w:rsidRDefault="00D10711" w:rsidP="00D10711">
      <w:pPr>
        <w:pStyle w:val="Style"/>
        <w:spacing w:before="254"/>
        <w:ind w:left="1440" w:hanging="720"/>
        <w:jc w:val="both"/>
      </w:pPr>
      <w:r>
        <w:t xml:space="preserve">16.2 </w:t>
      </w:r>
      <w:r>
        <w:tab/>
        <w:t xml:space="preserve">The tenderer's name, Tender Prices, any discount, the presence or absence of Tender Security, and such other details as the Director General NIO at its discretion may consider appropriate, will be announced by the NIO at the tender opening. </w:t>
      </w:r>
    </w:p>
    <w:p w14:paraId="02B7BECA" w14:textId="77777777" w:rsidR="00D10711" w:rsidRDefault="00D10711" w:rsidP="00D10711">
      <w:pPr>
        <w:pStyle w:val="Style"/>
        <w:spacing w:before="249"/>
        <w:ind w:left="1440"/>
        <w:jc w:val="both"/>
      </w:pPr>
      <w:r>
        <w:t xml:space="preserve">Any Tender Price or discount which is not read out and recorded at tender opening will not be taken into account in the evaluation of tender. </w:t>
      </w:r>
    </w:p>
    <w:p w14:paraId="5E1EEE99" w14:textId="77777777" w:rsidR="00D10711" w:rsidRDefault="00D10711" w:rsidP="00D10711">
      <w:pPr>
        <w:pStyle w:val="Style"/>
        <w:spacing w:before="283"/>
        <w:ind w:left="1440" w:hanging="720"/>
        <w:jc w:val="both"/>
      </w:pPr>
      <w:r>
        <w:t xml:space="preserve">16.3 </w:t>
      </w:r>
      <w:r>
        <w:tab/>
        <w:t xml:space="preserve">To assist in the examination, evaluation and comparison of Tenders the NIO may its discretions </w:t>
      </w:r>
      <w:r>
        <w:rPr>
          <w:w w:val="88"/>
        </w:rPr>
        <w:t>ask</w:t>
      </w:r>
      <w:r>
        <w:t xml:space="preserve"> the tenderer for a clarification of its Tender. The </w:t>
      </w:r>
      <w:r>
        <w:rPr>
          <w:w w:val="88"/>
        </w:rPr>
        <w:t xml:space="preserve">request </w:t>
      </w:r>
      <w:r>
        <w:t xml:space="preserve">for clarification and the response shall be in writing and no change in the price or substance of the Tender shall be sought, offered or permitted. </w:t>
      </w:r>
    </w:p>
    <w:p w14:paraId="63B44BA8" w14:textId="77777777" w:rsidR="00D10711" w:rsidRDefault="00D10711" w:rsidP="00D10711">
      <w:pPr>
        <w:pStyle w:val="Style"/>
        <w:spacing w:before="254"/>
        <w:ind w:left="1440" w:hanging="720"/>
        <w:jc w:val="both"/>
      </w:pPr>
      <w:r>
        <w:t xml:space="preserve">16.4 </w:t>
      </w:r>
      <w:r>
        <w:tab/>
        <w:t xml:space="preserve">(a) </w:t>
      </w:r>
      <w:r w:rsidR="00F16256">
        <w:tab/>
      </w:r>
      <w:r>
        <w:t xml:space="preserve">Prior to the detailed evaluation, pursuant to Sub-clause IT.16.7 to 16.9, the NIO will determine the substantial responsiveness of each tender to the Tender Documents. For purpose of these Clauses, a substantially responsive tender is one </w:t>
      </w:r>
      <w:r>
        <w:lastRenderedPageBreak/>
        <w:t xml:space="preserve">which conforms to all the terms and conditions of the Tender Documents without material deviations. It will include determining the requirements listed in Tendering data. </w:t>
      </w:r>
    </w:p>
    <w:p w14:paraId="16C76857" w14:textId="77777777" w:rsidR="00D10711" w:rsidRDefault="00D10711" w:rsidP="00D10711">
      <w:pPr>
        <w:pStyle w:val="Style"/>
        <w:tabs>
          <w:tab w:val="left" w:pos="687"/>
          <w:tab w:val="left" w:pos="1411"/>
        </w:tabs>
        <w:spacing w:before="240"/>
        <w:ind w:left="720"/>
        <w:jc w:val="both"/>
      </w:pPr>
      <w:r>
        <w:tab/>
        <w:t xml:space="preserve">(b) </w:t>
      </w:r>
      <w:r>
        <w:tab/>
        <w:t xml:space="preserve">Arithmetical errors will be rectified on the following basis: </w:t>
      </w:r>
    </w:p>
    <w:p w14:paraId="7AFA9231" w14:textId="77777777" w:rsidR="00D10711" w:rsidRDefault="00D10711" w:rsidP="00D10711">
      <w:pPr>
        <w:pStyle w:val="Style"/>
        <w:spacing w:before="211"/>
        <w:ind w:left="1440"/>
        <w:jc w:val="both"/>
      </w:pPr>
      <w:r>
        <w:t xml:space="preserve">If there is a discrepancy between the unit price and total price that is obtained by multiplying the unit price and quantity, the unit price shall prevail and the total price shall be corrected. If there is a discrepancy between the words and figures the amount in words shall prevail. If there is a discrepancy between the Total Tender price entered in Form of Tender and the total shown in Schedule of Prices-Summary, the amount stated in the Form of Tender will be corrected by the NIO in accordance with the Corrected Schedule of Prices. </w:t>
      </w:r>
    </w:p>
    <w:p w14:paraId="79C751AA" w14:textId="77777777" w:rsidR="00D10711" w:rsidRDefault="00D10711" w:rsidP="00D10711">
      <w:pPr>
        <w:pStyle w:val="Style"/>
        <w:spacing w:before="264"/>
        <w:ind w:left="1440"/>
        <w:jc w:val="both"/>
      </w:pPr>
      <w:r>
        <w:t xml:space="preserve">If the tenderer does not accept the corrected amount of Tender, his Tender will be rejected and his Tender Security forfeited. </w:t>
      </w:r>
    </w:p>
    <w:p w14:paraId="6E94EE4D" w14:textId="77777777" w:rsidR="00D10711" w:rsidRDefault="00D10711" w:rsidP="00D10711">
      <w:pPr>
        <w:pStyle w:val="Style"/>
        <w:spacing w:before="216"/>
        <w:ind w:left="1440" w:hanging="720"/>
        <w:jc w:val="both"/>
        <w:rPr>
          <w:lang w:bidi="he-IL"/>
        </w:rPr>
      </w:pPr>
      <w:r>
        <w:t xml:space="preserve">16.5. </w:t>
      </w:r>
      <w:r>
        <w:tab/>
        <w:t>A Tender determined as substantially non-responsive will be rejected and will not subsequently be made responsive by the tenderer by correction of the non</w:t>
      </w:r>
      <w:r>
        <w:rPr>
          <w:lang w:bidi="he-IL"/>
        </w:rPr>
        <w:softHyphen/>
        <w:t xml:space="preserve">conformity. </w:t>
      </w:r>
    </w:p>
    <w:p w14:paraId="6286F070" w14:textId="77777777" w:rsidR="00D10711" w:rsidRDefault="00D10711" w:rsidP="00D10711">
      <w:pPr>
        <w:pStyle w:val="Style"/>
        <w:spacing w:before="211"/>
        <w:ind w:left="1440" w:hanging="720"/>
        <w:jc w:val="both"/>
      </w:pPr>
      <w:r>
        <w:t xml:space="preserve">16.6 </w:t>
      </w:r>
      <w:r>
        <w:tab/>
        <w:t xml:space="preserve">Any minor informality or non-conformity or irregularity in a Tender which does not constitute a material deviation may be waived by NIO, provided such waiver does not prejudice or affect the relative ranking of any other tenderers. </w:t>
      </w:r>
    </w:p>
    <w:p w14:paraId="6DC2EB40" w14:textId="77777777" w:rsidR="00D10711" w:rsidRDefault="00D10711" w:rsidP="00D10711">
      <w:pPr>
        <w:pStyle w:val="Style"/>
        <w:spacing w:before="201"/>
        <w:ind w:left="1440" w:hanging="720"/>
        <w:jc w:val="both"/>
      </w:pPr>
      <w:r>
        <w:t xml:space="preserve">16.7 </w:t>
      </w:r>
      <w:r>
        <w:tab/>
        <w:t xml:space="preserve">The Director General NIO will evaluate and compare only the tenders previously determined to be substantially responsive pursuant to Sub-clauses IT.16.4 to 16.6. as per requirements given hereunder. Tenders will be evaluated for complete scope of works. The prices will be compared on the basis of the Evaluated Tender Price pursuant to Sub-Clause 16.8 herein below. </w:t>
      </w:r>
    </w:p>
    <w:p w14:paraId="69C7EC09" w14:textId="77777777" w:rsidR="00D10711" w:rsidRDefault="00D10711" w:rsidP="00D10711">
      <w:pPr>
        <w:pStyle w:val="Style"/>
        <w:spacing w:before="235"/>
        <w:ind w:left="720"/>
        <w:jc w:val="both"/>
      </w:pPr>
      <w:r>
        <w:tab/>
        <w:t xml:space="preserve">(a) </w:t>
      </w:r>
      <w:r>
        <w:tab/>
        <w:t xml:space="preserve">Technical Evaluation </w:t>
      </w:r>
    </w:p>
    <w:p w14:paraId="35B703CA" w14:textId="77777777" w:rsidR="00D10711" w:rsidRDefault="00D10711" w:rsidP="00D10711">
      <w:pPr>
        <w:pStyle w:val="Style"/>
        <w:spacing w:before="201"/>
        <w:ind w:left="1440"/>
        <w:jc w:val="both"/>
      </w:pPr>
      <w:r>
        <w:t xml:space="preserve">It will be examined in detail whether the items offered by the tenderer complies with the Technical Provisions of the Tender Documents. For this purpose, the tenderer's data submitted will be compared with technical features/criteria of the Tendering Data detailed in the Technical Provisions. Other technical information submitted with the tender regarding the Tendering Data will also be reviewed. </w:t>
      </w:r>
    </w:p>
    <w:p w14:paraId="49193326" w14:textId="77777777" w:rsidR="00D10711" w:rsidRDefault="00D10711" w:rsidP="00D10711">
      <w:pPr>
        <w:pStyle w:val="Style"/>
        <w:spacing w:before="240"/>
        <w:ind w:left="720"/>
        <w:jc w:val="both"/>
      </w:pPr>
      <w:r>
        <w:tab/>
        <w:t xml:space="preserve">(b) </w:t>
      </w:r>
      <w:r>
        <w:tab/>
        <w:t xml:space="preserve">Commercial Evaluation </w:t>
      </w:r>
    </w:p>
    <w:p w14:paraId="66CC1FAE" w14:textId="77777777" w:rsidR="00D10711" w:rsidRDefault="00D10711" w:rsidP="00D10711">
      <w:pPr>
        <w:pStyle w:val="Style"/>
        <w:spacing w:before="196"/>
        <w:ind w:left="1440"/>
        <w:jc w:val="both"/>
      </w:pPr>
      <w:r>
        <w:t xml:space="preserve">It will be examined in detail whether the tenders comply with the commercial/contractual conditions of the Tender Documents. It is expected that no major deviation/stipulation shall be taken by the tenderers. </w:t>
      </w:r>
    </w:p>
    <w:p w14:paraId="3FE83F1C" w14:textId="77777777" w:rsidR="00D10711" w:rsidRDefault="00D10711" w:rsidP="00D10711">
      <w:pPr>
        <w:pStyle w:val="Style"/>
        <w:ind w:left="720"/>
        <w:jc w:val="both"/>
      </w:pPr>
    </w:p>
    <w:p w14:paraId="4BC9FA66" w14:textId="77777777" w:rsidR="00D10711" w:rsidRDefault="00D10711" w:rsidP="00D10711">
      <w:pPr>
        <w:pStyle w:val="Style"/>
        <w:ind w:left="720"/>
        <w:jc w:val="both"/>
      </w:pPr>
      <w:r>
        <w:t xml:space="preserve">16.8 </w:t>
      </w:r>
      <w:r>
        <w:tab/>
        <w:t xml:space="preserve">Evaluated Tender Price </w:t>
      </w:r>
    </w:p>
    <w:p w14:paraId="1E98041B" w14:textId="77777777" w:rsidR="00D10711" w:rsidRDefault="00D10711" w:rsidP="00D10711">
      <w:pPr>
        <w:pStyle w:val="Style"/>
        <w:spacing w:before="297"/>
        <w:ind w:left="1260"/>
        <w:jc w:val="both"/>
      </w:pPr>
      <w:r>
        <w:t xml:space="preserve">In evaluating the tenders, the Project Director, NIO will determine for each tender </w:t>
      </w:r>
      <w:r>
        <w:lastRenderedPageBreak/>
        <w:t xml:space="preserve">in addition to the Tender Price, the following factors (adjustments) in the manner and to the extent indicated below to determine the Evaluated Tender Price: </w:t>
      </w:r>
    </w:p>
    <w:p w14:paraId="48E24C9C" w14:textId="77777777" w:rsidR="00D10711" w:rsidRDefault="00D10711" w:rsidP="004B6AB1">
      <w:pPr>
        <w:pStyle w:val="Style"/>
        <w:tabs>
          <w:tab w:val="left" w:pos="715"/>
          <w:tab w:val="left" w:pos="1430"/>
        </w:tabs>
        <w:spacing w:before="100"/>
        <w:ind w:left="1260"/>
        <w:jc w:val="both"/>
      </w:pPr>
      <w:r>
        <w:tab/>
        <w:t>(</w:t>
      </w:r>
      <w:proofErr w:type="spellStart"/>
      <w:r>
        <w:t>i</w:t>
      </w:r>
      <w:proofErr w:type="spellEnd"/>
      <w:r>
        <w:t xml:space="preserve">) </w:t>
      </w:r>
      <w:r>
        <w:tab/>
        <w:t xml:space="preserve">making any correction for errors pursuant to Sub-Clause 16.4 hereof. </w:t>
      </w:r>
    </w:p>
    <w:p w14:paraId="2CA1DD7B" w14:textId="77777777" w:rsidR="00D10711" w:rsidRDefault="00D10711" w:rsidP="004B6AB1">
      <w:pPr>
        <w:pStyle w:val="Style"/>
        <w:tabs>
          <w:tab w:val="left" w:pos="720"/>
          <w:tab w:val="left" w:pos="1430"/>
        </w:tabs>
        <w:spacing w:before="100"/>
        <w:ind w:left="2160" w:hanging="900"/>
        <w:jc w:val="both"/>
      </w:pPr>
      <w:r>
        <w:tab/>
        <w:t xml:space="preserve">(ii) </w:t>
      </w:r>
      <w:r>
        <w:tab/>
        <w:t xml:space="preserve">making an appropriate price adjustment for any other acceptable variation or deviation. </w:t>
      </w:r>
    </w:p>
    <w:p w14:paraId="58BA853C" w14:textId="77777777" w:rsidR="00D10711" w:rsidRDefault="00D10711" w:rsidP="004B6AB1">
      <w:pPr>
        <w:pStyle w:val="Style"/>
        <w:tabs>
          <w:tab w:val="left" w:pos="715"/>
          <w:tab w:val="left" w:pos="1430"/>
        </w:tabs>
        <w:spacing w:before="100"/>
        <w:ind w:left="2160" w:hanging="900"/>
        <w:jc w:val="both"/>
      </w:pPr>
      <w:r>
        <w:tab/>
        <w:t xml:space="preserve">(iii) </w:t>
      </w:r>
      <w:r>
        <w:tab/>
        <w:t xml:space="preserve">making an appropriate price adjustment for Deviations in terms of Payments (if any and acceptable to Director General, NIO). </w:t>
      </w:r>
    </w:p>
    <w:p w14:paraId="06962891" w14:textId="77777777" w:rsidR="00D10711" w:rsidRDefault="00D10711" w:rsidP="00D10711">
      <w:pPr>
        <w:pStyle w:val="Style"/>
        <w:spacing w:before="259"/>
        <w:ind w:left="720"/>
        <w:jc w:val="both"/>
      </w:pPr>
      <w:r>
        <w:t xml:space="preserve">16.9 </w:t>
      </w:r>
      <w:r>
        <w:tab/>
        <w:t xml:space="preserve">Evaluation Methods </w:t>
      </w:r>
    </w:p>
    <w:p w14:paraId="499EE704" w14:textId="77777777" w:rsidR="00D10711" w:rsidRDefault="00D10711" w:rsidP="00D10711">
      <w:pPr>
        <w:pStyle w:val="Style"/>
        <w:spacing w:before="292"/>
        <w:ind w:left="1440"/>
        <w:jc w:val="both"/>
      </w:pPr>
      <w:r>
        <w:t xml:space="preserve">Pursuant to Sub-Clause 16.8, Para (ii), and (iii) following evaluation methods for price adjustments will be followed: </w:t>
      </w:r>
    </w:p>
    <w:p w14:paraId="701161F6" w14:textId="77777777" w:rsidR="00D10711" w:rsidRDefault="00D10711" w:rsidP="007C5C6D">
      <w:pPr>
        <w:pStyle w:val="Style"/>
        <w:tabs>
          <w:tab w:val="left" w:pos="1440"/>
        </w:tabs>
        <w:spacing w:before="240"/>
        <w:ind w:left="1435"/>
        <w:jc w:val="both"/>
      </w:pPr>
      <w:r>
        <w:tab/>
        <w:t>(</w:t>
      </w:r>
      <w:proofErr w:type="spellStart"/>
      <w:r>
        <w:t>i</w:t>
      </w:r>
      <w:proofErr w:type="spellEnd"/>
      <w:r>
        <w:t xml:space="preserve">) </w:t>
      </w:r>
      <w:r>
        <w:tab/>
        <w:t xml:space="preserve">Price Adjustment for Technical Compliance </w:t>
      </w:r>
    </w:p>
    <w:p w14:paraId="65E80E94" w14:textId="77777777" w:rsidR="00D10711" w:rsidRDefault="00D10711" w:rsidP="00D10711">
      <w:pPr>
        <w:pStyle w:val="Style"/>
        <w:spacing w:before="244"/>
        <w:ind w:left="1435"/>
        <w:jc w:val="both"/>
      </w:pPr>
      <w:r>
        <w:t>The cost of making good any deficien</w:t>
      </w:r>
      <w:r w:rsidR="00C00B75">
        <w:t>cy resulting from technical non</w:t>
      </w:r>
      <w:r>
        <w:t xml:space="preserve">compliance will be added to the Corrected Total Tender Price for comparison purposes only. The adjustments will be applied taking the highest price quoted by other tenderers being evaluated in detail in their original Tenders for corresponding item. In case of non-availability of price from other tenderers, the price will be estimated by Project Director. </w:t>
      </w:r>
    </w:p>
    <w:p w14:paraId="1284397B" w14:textId="77777777" w:rsidR="00D10711" w:rsidRDefault="00D10711" w:rsidP="00D10711">
      <w:pPr>
        <w:pStyle w:val="Style"/>
        <w:spacing w:before="249"/>
        <w:ind w:left="1435"/>
        <w:jc w:val="both"/>
      </w:pPr>
      <w:r>
        <w:tab/>
        <w:t xml:space="preserve">(ii) </w:t>
      </w:r>
      <w:r>
        <w:tab/>
        <w:t xml:space="preserve">Price Adjustment for Commercial Compliance </w:t>
      </w:r>
    </w:p>
    <w:p w14:paraId="759DE4DE" w14:textId="77777777" w:rsidR="00D10711" w:rsidRDefault="00D10711" w:rsidP="00D10711">
      <w:pPr>
        <w:pStyle w:val="Style"/>
        <w:spacing w:before="244"/>
        <w:ind w:left="1435"/>
        <w:jc w:val="both"/>
      </w:pPr>
      <w:r>
        <w:t xml:space="preserve">The cost of making good any deficiency resulting from any quantifiable variations and deviations from the Tender Schedules and Conditions of Contract, as determined by Project Director will be added to the Corrected Total Tender Price for comparison purpose only. Adjustment for commercial compliance will be added to the Corrected Total Tender Prices. </w:t>
      </w:r>
    </w:p>
    <w:p w14:paraId="456219E6" w14:textId="77777777" w:rsidR="00D10711" w:rsidRDefault="00D10711" w:rsidP="00D10711">
      <w:pPr>
        <w:pStyle w:val="Style"/>
        <w:ind w:left="2160" w:hanging="720"/>
        <w:jc w:val="both"/>
      </w:pPr>
    </w:p>
    <w:p w14:paraId="5F887321" w14:textId="77777777" w:rsidR="00D10711" w:rsidRDefault="00D10711" w:rsidP="00D10711">
      <w:pPr>
        <w:pStyle w:val="Style"/>
        <w:ind w:left="2160" w:hanging="720"/>
        <w:jc w:val="both"/>
      </w:pPr>
      <w:r>
        <w:t xml:space="preserve">(iii) </w:t>
      </w:r>
      <w:r>
        <w:tab/>
        <w:t xml:space="preserve">Price Adjustment for Deviation in Terms: </w:t>
      </w:r>
      <w:r>
        <w:rPr>
          <w:w w:val="126"/>
        </w:rPr>
        <w:t xml:space="preserve">If </w:t>
      </w:r>
      <w:r>
        <w:t xml:space="preserve">Payments </w:t>
      </w:r>
    </w:p>
    <w:p w14:paraId="10B5AC62" w14:textId="77777777" w:rsidR="00D10711" w:rsidRDefault="00D10711" w:rsidP="00D10711">
      <w:pPr>
        <w:pStyle w:val="Style"/>
        <w:spacing w:before="240"/>
        <w:ind w:left="2160"/>
        <w:jc w:val="both"/>
      </w:pPr>
      <w:r>
        <w:t xml:space="preserve">Refer to Tendering Data </w:t>
      </w:r>
    </w:p>
    <w:p w14:paraId="24A2D497" w14:textId="77777777" w:rsidR="00D10711" w:rsidRDefault="00D10711" w:rsidP="00D10711">
      <w:pPr>
        <w:pStyle w:val="Style"/>
        <w:spacing w:before="240"/>
        <w:ind w:left="720"/>
        <w:jc w:val="both"/>
        <w:rPr>
          <w:b/>
          <w:bCs/>
        </w:rPr>
      </w:pPr>
      <w:r>
        <w:rPr>
          <w:b/>
          <w:bCs/>
        </w:rPr>
        <w:t>IT.17</w:t>
      </w:r>
      <w:r>
        <w:rPr>
          <w:b/>
          <w:bCs/>
        </w:rPr>
        <w:tab/>
        <w:t xml:space="preserve">Process to be Confidential </w:t>
      </w:r>
    </w:p>
    <w:p w14:paraId="15C2660C" w14:textId="77777777" w:rsidR="00D10711" w:rsidRDefault="00D10711" w:rsidP="00D10711">
      <w:pPr>
        <w:pStyle w:val="Style"/>
        <w:spacing w:before="297"/>
        <w:ind w:left="720"/>
        <w:jc w:val="both"/>
      </w:pPr>
      <w:r>
        <w:t xml:space="preserve">17.1 </w:t>
      </w:r>
      <w:r>
        <w:tab/>
        <w:t xml:space="preserve">Subject to Clause IT. 16.3 heretofore, no tenderer shall contact the </w:t>
      </w:r>
      <w:r w:rsidR="00F16256">
        <w:t xml:space="preserve">Director </w:t>
      </w:r>
      <w:r w:rsidR="00F16256">
        <w:tab/>
      </w:r>
      <w:r>
        <w:t>General</w:t>
      </w:r>
      <w:r w:rsidR="00F16256">
        <w:t>/</w:t>
      </w:r>
      <w:r w:rsidR="00F16256" w:rsidRPr="00F16256">
        <w:t xml:space="preserve"> </w:t>
      </w:r>
      <w:r w:rsidR="00F16256">
        <w:t>Project Director</w:t>
      </w:r>
      <w:r>
        <w:t xml:space="preserve">, NIO on any matter relating to its Tender from the time </w:t>
      </w:r>
      <w:r w:rsidR="00F16256">
        <w:tab/>
      </w:r>
      <w:r>
        <w:t xml:space="preserve">of the Tender </w:t>
      </w:r>
      <w:r>
        <w:tab/>
        <w:t xml:space="preserve">opening to the time the Contract is awarded. </w:t>
      </w:r>
    </w:p>
    <w:p w14:paraId="5DD18EE2" w14:textId="77777777" w:rsidR="00D10711" w:rsidRDefault="00D10711" w:rsidP="00D10711">
      <w:pPr>
        <w:pStyle w:val="Style"/>
        <w:spacing w:before="302"/>
        <w:ind w:left="1440" w:hanging="720"/>
        <w:jc w:val="both"/>
      </w:pPr>
      <w:r>
        <w:t xml:space="preserve">17.2 </w:t>
      </w:r>
      <w:r>
        <w:tab/>
        <w:t xml:space="preserve">Any effort by a tenderer to influence Project Director, NIO in the Tender evaluation, Tender comparison or Contract Award decisions may result in the rejection of his Tender. </w:t>
      </w:r>
    </w:p>
    <w:p w14:paraId="4B635A9A" w14:textId="77777777" w:rsidR="005B5C0F" w:rsidRDefault="005B5C0F" w:rsidP="00D10711">
      <w:pPr>
        <w:pStyle w:val="Style"/>
        <w:spacing w:before="480" w:after="480"/>
        <w:jc w:val="center"/>
        <w:rPr>
          <w:b/>
          <w:bCs/>
        </w:rPr>
      </w:pPr>
    </w:p>
    <w:p w14:paraId="3D97B25E" w14:textId="77777777" w:rsidR="00D10711" w:rsidRDefault="00D10711" w:rsidP="00330CD6">
      <w:pPr>
        <w:pStyle w:val="Style"/>
        <w:spacing w:before="480"/>
        <w:jc w:val="center"/>
        <w:rPr>
          <w:b/>
          <w:bCs/>
        </w:rPr>
      </w:pPr>
      <w:r>
        <w:rPr>
          <w:b/>
          <w:bCs/>
        </w:rPr>
        <w:lastRenderedPageBreak/>
        <w:t xml:space="preserve">F. </w:t>
      </w:r>
      <w:r>
        <w:rPr>
          <w:b/>
          <w:bCs/>
        </w:rPr>
        <w:tab/>
        <w:t>AWARD OF CONTRACT</w:t>
      </w:r>
    </w:p>
    <w:p w14:paraId="7FA2939D" w14:textId="77777777" w:rsidR="00AD4278" w:rsidRDefault="00AD4278" w:rsidP="00330CD6">
      <w:pPr>
        <w:pStyle w:val="Style"/>
        <w:spacing w:before="292"/>
        <w:ind w:left="720"/>
        <w:jc w:val="both"/>
        <w:rPr>
          <w:b/>
          <w:bCs/>
        </w:rPr>
      </w:pPr>
    </w:p>
    <w:p w14:paraId="1B05FB94" w14:textId="77777777" w:rsidR="00D10711" w:rsidRDefault="00D10711" w:rsidP="00330CD6">
      <w:pPr>
        <w:pStyle w:val="Style"/>
        <w:spacing w:before="292"/>
        <w:ind w:left="720"/>
        <w:jc w:val="both"/>
        <w:rPr>
          <w:b/>
          <w:bCs/>
        </w:rPr>
      </w:pPr>
      <w:r>
        <w:rPr>
          <w:b/>
          <w:bCs/>
        </w:rPr>
        <w:t>IT.18.</w:t>
      </w:r>
      <w:r>
        <w:rPr>
          <w:b/>
          <w:bCs/>
        </w:rPr>
        <w:tab/>
        <w:t xml:space="preserve">Post-Qualification </w:t>
      </w:r>
    </w:p>
    <w:p w14:paraId="4F9114E3" w14:textId="77777777" w:rsidR="00D10711" w:rsidRDefault="00D10711" w:rsidP="00330CD6">
      <w:pPr>
        <w:pStyle w:val="Style"/>
        <w:spacing w:before="254"/>
        <w:ind w:left="1440" w:hanging="720"/>
        <w:jc w:val="both"/>
      </w:pPr>
      <w:r>
        <w:t xml:space="preserve">18.1 </w:t>
      </w:r>
      <w:r>
        <w:tab/>
        <w:t>In the absence of pre-qualification, the Project Director</w:t>
      </w:r>
      <w:r w:rsidR="00A201F2">
        <w:t>,</w:t>
      </w:r>
      <w:r>
        <w:t xml:space="preserve"> </w:t>
      </w:r>
      <w:r w:rsidR="001666FC">
        <w:t xml:space="preserve">PSDP, </w:t>
      </w:r>
      <w:r>
        <w:t xml:space="preserve">NIO will determine to its satisfaction whether the substantially responsive, </w:t>
      </w:r>
      <w:r w:rsidR="00BB6C51">
        <w:t xml:space="preserve">fulfilling technical requirements and is the </w:t>
      </w:r>
      <w:r>
        <w:t xml:space="preserve">lowest evaluated tenderer is qualified to satisfactorily perform the Contract. </w:t>
      </w:r>
    </w:p>
    <w:p w14:paraId="0BDB242E" w14:textId="77777777" w:rsidR="00D10711" w:rsidRDefault="00D10711" w:rsidP="00D10711">
      <w:pPr>
        <w:pStyle w:val="Style"/>
        <w:spacing w:before="254"/>
        <w:ind w:left="720"/>
        <w:jc w:val="both"/>
      </w:pPr>
      <w:r>
        <w:t xml:space="preserve">18.2 </w:t>
      </w:r>
      <w:r>
        <w:tab/>
        <w:t xml:space="preserve">The determination will take into account the tenderer's financial and technical </w:t>
      </w:r>
      <w:r>
        <w:tab/>
        <w:t xml:space="preserve">capabilities. It will be based upon an examination of the documentary evidence of </w:t>
      </w:r>
      <w:r>
        <w:tab/>
        <w:t xml:space="preserve">the tenderer's qualifications submitted under Clause IT.11, as well as such other </w:t>
      </w:r>
      <w:r>
        <w:tab/>
        <w:t xml:space="preserve">information as the Project Director NIO deems necessary and appropriate. </w:t>
      </w:r>
    </w:p>
    <w:p w14:paraId="7107B8C6" w14:textId="77777777" w:rsidR="00AD4278" w:rsidRDefault="00AD4278" w:rsidP="00D10711">
      <w:pPr>
        <w:pStyle w:val="Style"/>
        <w:spacing w:before="249"/>
        <w:ind w:left="720"/>
        <w:jc w:val="both"/>
        <w:rPr>
          <w:b/>
          <w:bCs/>
        </w:rPr>
      </w:pPr>
    </w:p>
    <w:p w14:paraId="50486962" w14:textId="77777777" w:rsidR="00D10711" w:rsidRDefault="00D10711" w:rsidP="00D10711">
      <w:pPr>
        <w:pStyle w:val="Style"/>
        <w:spacing w:before="249"/>
        <w:ind w:left="720"/>
        <w:jc w:val="both"/>
        <w:rPr>
          <w:b/>
          <w:bCs/>
        </w:rPr>
      </w:pPr>
      <w:r>
        <w:rPr>
          <w:b/>
          <w:bCs/>
        </w:rPr>
        <w:t xml:space="preserve">IT.19 </w:t>
      </w:r>
      <w:r>
        <w:rPr>
          <w:b/>
          <w:bCs/>
        </w:rPr>
        <w:tab/>
        <w:t xml:space="preserve">Award Criteria </w:t>
      </w:r>
      <w:r>
        <w:rPr>
          <w:b/>
          <w:bCs/>
          <w:w w:val="122"/>
        </w:rPr>
        <w:t>&amp;</w:t>
      </w:r>
      <w:r>
        <w:rPr>
          <w:b/>
          <w:bCs/>
        </w:rPr>
        <w:t xml:space="preserve">Employer's Right </w:t>
      </w:r>
    </w:p>
    <w:p w14:paraId="04FFAC59" w14:textId="77777777" w:rsidR="00D10711" w:rsidRDefault="00D10711" w:rsidP="00D10711">
      <w:pPr>
        <w:pStyle w:val="Style"/>
        <w:spacing w:before="249"/>
        <w:ind w:left="1440" w:hanging="720"/>
        <w:jc w:val="both"/>
      </w:pPr>
      <w:r>
        <w:t xml:space="preserve">19.1 </w:t>
      </w:r>
      <w:r>
        <w:tab/>
        <w:t xml:space="preserve">Subject to Sub-clause IT.19 .2, the </w:t>
      </w:r>
      <w:r w:rsidR="00BB6C51">
        <w:t>Director General/</w:t>
      </w:r>
      <w:r>
        <w:t>Project Director</w:t>
      </w:r>
      <w:r w:rsidR="00A201F2">
        <w:t>, PSDP,</w:t>
      </w:r>
      <w:r>
        <w:t xml:space="preserve"> NIO will award the Contract to the tenderer whose tender has been determined to be substantially responsive to the Tender Documents </w:t>
      </w:r>
      <w:r w:rsidR="00BB6C51">
        <w:t xml:space="preserve">fulfilling all technical specification </w:t>
      </w:r>
      <w:r>
        <w:t xml:space="preserve">and who has offered the lowest evaluated Tender Price, provided that such tenderer has been determined to be qualified to satisfactory perform the Contract in accordance with the provisions of Clause IT. 18. </w:t>
      </w:r>
    </w:p>
    <w:p w14:paraId="5F837A58" w14:textId="77777777" w:rsidR="00D10711" w:rsidRDefault="00D10711" w:rsidP="00D10711">
      <w:pPr>
        <w:pStyle w:val="Style"/>
        <w:spacing w:before="244"/>
        <w:ind w:left="1440" w:hanging="720"/>
        <w:jc w:val="both"/>
      </w:pPr>
      <w:r>
        <w:t xml:space="preserve">19.2 </w:t>
      </w:r>
      <w:r>
        <w:tab/>
      </w:r>
      <w:proofErr w:type="spellStart"/>
      <w:r>
        <w:t>Not withstanding</w:t>
      </w:r>
      <w:proofErr w:type="spellEnd"/>
      <w:r>
        <w:t xml:space="preserve"> Sub-clause IT.19.1, the </w:t>
      </w:r>
      <w:r w:rsidR="00744732">
        <w:t>Director General/</w:t>
      </w:r>
      <w:r>
        <w:t xml:space="preserve">Project Director NIO reserves the right to accept or reject any tender, and to annual the tendering process and reject all tenders, at any time prior to award of Contract, without thereby incurring any liability to the affected tenderers or any obligation to inform the affected tenderers of the grounds for the NIO's action. </w:t>
      </w:r>
    </w:p>
    <w:p w14:paraId="51F95BA8" w14:textId="77777777" w:rsidR="00AD4278" w:rsidRDefault="00AD4278" w:rsidP="00D10711">
      <w:pPr>
        <w:pStyle w:val="Style"/>
        <w:spacing w:before="259"/>
        <w:ind w:left="720"/>
        <w:jc w:val="both"/>
        <w:rPr>
          <w:b/>
          <w:bCs/>
        </w:rPr>
      </w:pPr>
    </w:p>
    <w:p w14:paraId="663E2621" w14:textId="77777777" w:rsidR="00D10711" w:rsidRDefault="00D10711" w:rsidP="00D10711">
      <w:pPr>
        <w:pStyle w:val="Style"/>
        <w:spacing w:before="259"/>
        <w:ind w:left="720"/>
        <w:jc w:val="both"/>
        <w:rPr>
          <w:b/>
          <w:bCs/>
        </w:rPr>
      </w:pPr>
      <w:r>
        <w:rPr>
          <w:b/>
          <w:bCs/>
        </w:rPr>
        <w:t xml:space="preserve">IT.20 </w:t>
      </w:r>
      <w:r>
        <w:rPr>
          <w:b/>
          <w:bCs/>
        </w:rPr>
        <w:tab/>
        <w:t xml:space="preserve">Notification of Award &amp; Signing of Contract Agreement </w:t>
      </w:r>
    </w:p>
    <w:p w14:paraId="7949A19E" w14:textId="77777777" w:rsidR="00D10711" w:rsidRDefault="00D10711" w:rsidP="00D10711">
      <w:pPr>
        <w:pStyle w:val="Style"/>
        <w:spacing w:before="244"/>
        <w:ind w:left="1440" w:hanging="720"/>
        <w:jc w:val="both"/>
      </w:pPr>
      <w:r>
        <w:t xml:space="preserve">20.1 </w:t>
      </w:r>
      <w:r>
        <w:tab/>
        <w:t xml:space="preserve">Prior to expiration of the period of tender validity prescribed by the NIO, the NIO will notify the successful tenderer in writing ("Letter of Acceptance") that </w:t>
      </w:r>
      <w:r>
        <w:rPr>
          <w:i/>
          <w:iCs/>
        </w:rPr>
        <w:t xml:space="preserve">his </w:t>
      </w:r>
      <w:r>
        <w:t xml:space="preserve">tender has been accepted. </w:t>
      </w:r>
    </w:p>
    <w:p w14:paraId="18CA1E3E" w14:textId="77777777" w:rsidR="00D10711" w:rsidRDefault="00D10711" w:rsidP="00D10711">
      <w:pPr>
        <w:pStyle w:val="Style"/>
        <w:spacing w:before="249"/>
        <w:ind w:left="1440" w:hanging="720"/>
        <w:jc w:val="both"/>
      </w:pPr>
      <w:r>
        <w:t xml:space="preserve">20.2 </w:t>
      </w:r>
      <w:r>
        <w:tab/>
        <w:t xml:space="preserve">Within 7 days from the date of furnishing of acceptable Performance Security under the Conditions of Contract, the NIO will send the successful tenderer the Form of Contract Agreement provided in the Tender Documents, incorporating all agreements between the parties. </w:t>
      </w:r>
    </w:p>
    <w:p w14:paraId="1CF6DD1C" w14:textId="77777777" w:rsidR="00AD4278" w:rsidRDefault="00AD4278" w:rsidP="009C6EAF">
      <w:pPr>
        <w:pStyle w:val="Style"/>
        <w:spacing w:before="249"/>
        <w:ind w:left="1440" w:hanging="720"/>
        <w:jc w:val="both"/>
        <w:rPr>
          <w:b/>
        </w:rPr>
      </w:pPr>
    </w:p>
    <w:p w14:paraId="458D3192" w14:textId="77777777" w:rsidR="00AD4278" w:rsidRDefault="00AD4278" w:rsidP="009C6EAF">
      <w:pPr>
        <w:pStyle w:val="Style"/>
        <w:spacing w:before="249"/>
        <w:ind w:left="1440" w:hanging="720"/>
        <w:jc w:val="both"/>
        <w:rPr>
          <w:b/>
        </w:rPr>
      </w:pPr>
    </w:p>
    <w:p w14:paraId="54B382EF" w14:textId="77777777" w:rsidR="009C6EAF" w:rsidRDefault="00C00B75" w:rsidP="009C6EAF">
      <w:pPr>
        <w:pStyle w:val="Style"/>
        <w:spacing w:before="249"/>
        <w:ind w:left="1440" w:hanging="720"/>
        <w:jc w:val="both"/>
      </w:pPr>
      <w:r>
        <w:rPr>
          <w:b/>
        </w:rPr>
        <w:t>IT.</w:t>
      </w:r>
      <w:r w:rsidR="009C6EAF" w:rsidRPr="001403DB">
        <w:rPr>
          <w:b/>
        </w:rPr>
        <w:t xml:space="preserve">21 </w:t>
      </w:r>
      <w:r w:rsidR="009C6EAF">
        <w:rPr>
          <w:b/>
        </w:rPr>
        <w:tab/>
      </w:r>
      <w:r w:rsidR="009C6EAF" w:rsidRPr="001403DB">
        <w:rPr>
          <w:b/>
        </w:rPr>
        <w:t>Performance</w:t>
      </w:r>
      <w:r w:rsidR="009C6EAF" w:rsidRPr="00B97B2A">
        <w:rPr>
          <w:b/>
        </w:rPr>
        <w:t xml:space="preserve"> Security</w:t>
      </w:r>
      <w:r w:rsidR="009C6EAF">
        <w:t xml:space="preserve"> </w:t>
      </w:r>
    </w:p>
    <w:p w14:paraId="05B2DCF3" w14:textId="77777777" w:rsidR="009C6EAF" w:rsidRDefault="009C6EAF" w:rsidP="009C6EAF">
      <w:pPr>
        <w:pStyle w:val="Style"/>
        <w:spacing w:before="249"/>
        <w:ind w:left="1440" w:hanging="720"/>
        <w:jc w:val="both"/>
      </w:pPr>
      <w:r>
        <w:t xml:space="preserve">21.1 </w:t>
      </w:r>
      <w:r>
        <w:tab/>
        <w:t>The successful tenderer shall furnish to the NIO a Performance Security in the form and the amount stipulated in the Conditions of Contract within a period of 14 days after the receipt of Acceptance.</w:t>
      </w:r>
    </w:p>
    <w:p w14:paraId="39D30CC0" w14:textId="77777777" w:rsidR="009C6EAF" w:rsidRPr="0079617D" w:rsidRDefault="009C6EAF" w:rsidP="009C6EAF">
      <w:pPr>
        <w:pStyle w:val="Style"/>
        <w:spacing w:before="249"/>
        <w:ind w:left="1440" w:hanging="720"/>
        <w:jc w:val="both"/>
      </w:pPr>
      <w:r>
        <w:t xml:space="preserve">21.2 </w:t>
      </w:r>
      <w:r>
        <w:tab/>
        <w:t>Failure of the successful tenderer to comply with the requirements of Sub-clauses IT.20.1 &amp; 20.2 or clause 21 shall constitute sufficient grounds for the annulment of the award and forfeiture of the Tender Security.</w:t>
      </w:r>
    </w:p>
    <w:p w14:paraId="709CFD9C" w14:textId="77777777" w:rsidR="009C6EAF" w:rsidRDefault="009C6EAF" w:rsidP="00D10711">
      <w:pPr>
        <w:pStyle w:val="Style"/>
        <w:spacing w:before="249"/>
        <w:ind w:left="1440" w:hanging="720"/>
        <w:jc w:val="both"/>
      </w:pPr>
    </w:p>
    <w:p w14:paraId="51BA3E09" w14:textId="77777777" w:rsidR="00D10711" w:rsidRDefault="00D10711" w:rsidP="00D10711">
      <w:pPr>
        <w:pStyle w:val="Style"/>
        <w:ind w:left="720"/>
        <w:jc w:val="both"/>
      </w:pPr>
    </w:p>
    <w:p w14:paraId="70EABC8D" w14:textId="77777777" w:rsidR="00451671" w:rsidRDefault="00D10711" w:rsidP="00D10711">
      <w:pPr>
        <w:spacing w:after="0" w:line="240" w:lineRule="auto"/>
        <w:rPr>
          <w:rFonts w:ascii="Times New Roman" w:hAnsi="Times New Roman"/>
          <w:b/>
          <w:sz w:val="28"/>
          <w:szCs w:val="28"/>
        </w:rPr>
      </w:pPr>
      <w:r>
        <w:br w:type="page"/>
      </w:r>
    </w:p>
    <w:p w14:paraId="785072E4" w14:textId="77777777" w:rsidR="004D2E6A" w:rsidRDefault="004D2E6A" w:rsidP="004D2E6A">
      <w:pPr>
        <w:pStyle w:val="Style"/>
        <w:spacing w:before="120"/>
        <w:rPr>
          <w:b/>
          <w:sz w:val="28"/>
          <w:szCs w:val="28"/>
          <w:u w:val="single"/>
        </w:rPr>
      </w:pPr>
      <w:r w:rsidRPr="008068DF">
        <w:rPr>
          <w:b/>
          <w:sz w:val="28"/>
          <w:szCs w:val="28"/>
        </w:rPr>
        <w:lastRenderedPageBreak/>
        <w:t>IT</w:t>
      </w:r>
      <w:r w:rsidR="00C00B75">
        <w:rPr>
          <w:b/>
          <w:sz w:val="28"/>
          <w:szCs w:val="28"/>
        </w:rPr>
        <w:t>.</w:t>
      </w:r>
      <w:proofErr w:type="gramStart"/>
      <w:r>
        <w:rPr>
          <w:b/>
          <w:sz w:val="28"/>
          <w:szCs w:val="28"/>
        </w:rPr>
        <w:t>2</w:t>
      </w:r>
      <w:r w:rsidR="001F13BD">
        <w:rPr>
          <w:b/>
          <w:sz w:val="28"/>
          <w:szCs w:val="28"/>
        </w:rPr>
        <w:t>2</w:t>
      </w:r>
      <w:r w:rsidRPr="008068DF">
        <w:rPr>
          <w:b/>
          <w:sz w:val="28"/>
          <w:szCs w:val="28"/>
        </w:rPr>
        <w:t xml:space="preserve"> </w:t>
      </w:r>
      <w:r w:rsidR="001F13BD">
        <w:rPr>
          <w:b/>
          <w:sz w:val="28"/>
          <w:szCs w:val="28"/>
        </w:rPr>
        <w:t xml:space="preserve"> </w:t>
      </w:r>
      <w:r w:rsidR="001F13BD" w:rsidRPr="001F13BD">
        <w:rPr>
          <w:b/>
          <w:sz w:val="28"/>
          <w:szCs w:val="28"/>
          <w:u w:val="single"/>
        </w:rPr>
        <w:t>G.</w:t>
      </w:r>
      <w:proofErr w:type="gramEnd"/>
      <w:r w:rsidR="001F13BD">
        <w:rPr>
          <w:b/>
          <w:sz w:val="28"/>
          <w:szCs w:val="28"/>
          <w:u w:val="single"/>
        </w:rPr>
        <w:t xml:space="preserve"> </w:t>
      </w:r>
      <w:r w:rsidRPr="001F13BD">
        <w:rPr>
          <w:b/>
          <w:sz w:val="28"/>
          <w:szCs w:val="28"/>
          <w:u w:val="single"/>
        </w:rPr>
        <w:t>Tendering Data</w:t>
      </w:r>
    </w:p>
    <w:p w14:paraId="652B228C" w14:textId="77777777" w:rsidR="00575490" w:rsidRDefault="00575490" w:rsidP="00575490">
      <w:pPr>
        <w:spacing w:after="0" w:line="240" w:lineRule="auto"/>
        <w:rPr>
          <w:rFonts w:ascii="Times New Roman" w:eastAsia="Calibri" w:hAnsi="Times New Roman"/>
          <w:sz w:val="24"/>
          <w:szCs w:val="24"/>
        </w:rPr>
      </w:pPr>
    </w:p>
    <w:p w14:paraId="42D94567" w14:textId="225C2111" w:rsidR="00CC5993" w:rsidRPr="0034430D" w:rsidRDefault="00575490" w:rsidP="00535042">
      <w:pPr>
        <w:spacing w:after="0" w:line="240" w:lineRule="auto"/>
        <w:rPr>
          <w:rFonts w:ascii="Times New Roman" w:eastAsia="Calibri" w:hAnsi="Times New Roman"/>
          <w:b/>
          <w:sz w:val="24"/>
          <w:szCs w:val="24"/>
        </w:rPr>
      </w:pPr>
      <w:r w:rsidRPr="0034430D">
        <w:rPr>
          <w:rFonts w:ascii="Times New Roman" w:eastAsia="Calibri" w:hAnsi="Times New Roman"/>
          <w:b/>
          <w:sz w:val="24"/>
          <w:szCs w:val="24"/>
        </w:rPr>
        <w:t xml:space="preserve">(A) </w:t>
      </w:r>
      <w:r w:rsidRPr="0034430D">
        <w:rPr>
          <w:rFonts w:ascii="Times New Roman" w:eastAsia="Calibri" w:hAnsi="Times New Roman"/>
          <w:b/>
          <w:sz w:val="24"/>
          <w:szCs w:val="24"/>
        </w:rPr>
        <w:tab/>
      </w:r>
      <w:r w:rsidR="00BD73DA" w:rsidRPr="00BD73DA">
        <w:rPr>
          <w:rFonts w:ascii="Times New Roman" w:hAnsi="Times New Roman"/>
          <w:b/>
          <w:bCs/>
          <w:sz w:val="24"/>
          <w:szCs w:val="24"/>
        </w:rPr>
        <w:t>Tide Wave &amp; Current Recorder Instrument</w:t>
      </w:r>
    </w:p>
    <w:p w14:paraId="24485384" w14:textId="77777777" w:rsidR="00575490" w:rsidRPr="00535042" w:rsidRDefault="00575490" w:rsidP="00535042">
      <w:pPr>
        <w:spacing w:after="0" w:line="240" w:lineRule="auto"/>
        <w:ind w:left="43"/>
        <w:rPr>
          <w:rFonts w:ascii="Times New Roman" w:eastAsia="Calibri" w:hAnsi="Times New Roman"/>
          <w:sz w:val="24"/>
          <w:szCs w:val="24"/>
        </w:rPr>
      </w:pPr>
    </w:p>
    <w:tbl>
      <w:tblPr>
        <w:tblStyle w:val="TableGrid"/>
        <w:tblW w:w="9558" w:type="dxa"/>
        <w:tblLook w:val="04A0" w:firstRow="1" w:lastRow="0" w:firstColumn="1" w:lastColumn="0" w:noHBand="0" w:noVBand="1"/>
      </w:tblPr>
      <w:tblGrid>
        <w:gridCol w:w="738"/>
        <w:gridCol w:w="7290"/>
        <w:gridCol w:w="1530"/>
      </w:tblGrid>
      <w:tr w:rsidR="0029513D" w:rsidRPr="00535042" w14:paraId="206AD560" w14:textId="77777777" w:rsidTr="008B3CF6">
        <w:tc>
          <w:tcPr>
            <w:tcW w:w="738" w:type="dxa"/>
            <w:vAlign w:val="center"/>
          </w:tcPr>
          <w:p w14:paraId="05B8B34B" w14:textId="77777777" w:rsidR="0029513D" w:rsidRPr="00535042" w:rsidRDefault="0029513D" w:rsidP="00535042">
            <w:pPr>
              <w:spacing w:after="0" w:line="240" w:lineRule="auto"/>
              <w:jc w:val="center"/>
              <w:rPr>
                <w:rFonts w:ascii="Times New Roman" w:hAnsi="Times New Roman"/>
                <w:b/>
                <w:sz w:val="24"/>
                <w:szCs w:val="24"/>
              </w:rPr>
            </w:pPr>
            <w:r w:rsidRPr="00535042">
              <w:rPr>
                <w:rFonts w:ascii="Times New Roman" w:hAnsi="Times New Roman"/>
                <w:b/>
                <w:sz w:val="24"/>
                <w:szCs w:val="24"/>
              </w:rPr>
              <w:t>S. No.</w:t>
            </w:r>
          </w:p>
        </w:tc>
        <w:tc>
          <w:tcPr>
            <w:tcW w:w="7290" w:type="dxa"/>
            <w:vAlign w:val="center"/>
          </w:tcPr>
          <w:p w14:paraId="19C2EA8A" w14:textId="77777777" w:rsidR="0029513D" w:rsidRPr="00535042" w:rsidRDefault="0029513D" w:rsidP="00535042">
            <w:pPr>
              <w:spacing w:after="0" w:line="240" w:lineRule="auto"/>
              <w:jc w:val="center"/>
              <w:rPr>
                <w:rFonts w:ascii="Times New Roman" w:hAnsi="Times New Roman"/>
                <w:b/>
                <w:caps/>
                <w:sz w:val="24"/>
                <w:szCs w:val="24"/>
              </w:rPr>
            </w:pPr>
            <w:r w:rsidRPr="00535042">
              <w:rPr>
                <w:rFonts w:ascii="Times New Roman" w:hAnsi="Times New Roman"/>
                <w:b/>
                <w:caps/>
                <w:sz w:val="24"/>
                <w:szCs w:val="24"/>
              </w:rPr>
              <w:t>Description</w:t>
            </w:r>
          </w:p>
        </w:tc>
        <w:tc>
          <w:tcPr>
            <w:tcW w:w="1530" w:type="dxa"/>
            <w:vAlign w:val="center"/>
          </w:tcPr>
          <w:p w14:paraId="65AC5CA3" w14:textId="77777777" w:rsidR="0029513D" w:rsidRPr="00535042" w:rsidRDefault="0029513D" w:rsidP="00535042">
            <w:pPr>
              <w:spacing w:after="0" w:line="240" w:lineRule="auto"/>
              <w:jc w:val="center"/>
              <w:rPr>
                <w:rFonts w:ascii="Times New Roman" w:hAnsi="Times New Roman"/>
                <w:b/>
                <w:caps/>
                <w:sz w:val="24"/>
                <w:szCs w:val="24"/>
              </w:rPr>
            </w:pPr>
            <w:r w:rsidRPr="00535042">
              <w:rPr>
                <w:rFonts w:ascii="Times New Roman" w:hAnsi="Times New Roman"/>
                <w:b/>
                <w:caps/>
                <w:sz w:val="24"/>
                <w:szCs w:val="24"/>
              </w:rPr>
              <w:t>Quantity</w:t>
            </w:r>
          </w:p>
        </w:tc>
      </w:tr>
      <w:tr w:rsidR="00DF638F" w:rsidRPr="00535042" w14:paraId="368E1A33" w14:textId="77777777" w:rsidTr="002B245B">
        <w:trPr>
          <w:trHeight w:val="1042"/>
        </w:trPr>
        <w:tc>
          <w:tcPr>
            <w:tcW w:w="738" w:type="dxa"/>
          </w:tcPr>
          <w:p w14:paraId="3D887687" w14:textId="77777777" w:rsidR="00DF638F" w:rsidRPr="003850D8" w:rsidRDefault="00DF638F" w:rsidP="00B9427C">
            <w:pPr>
              <w:spacing w:after="0" w:line="240" w:lineRule="auto"/>
              <w:rPr>
                <w:rFonts w:ascii="Times New Roman" w:hAnsi="Times New Roman"/>
                <w:b/>
                <w:lang w:val="en-IN"/>
              </w:rPr>
            </w:pPr>
            <w:r>
              <w:rPr>
                <w:rFonts w:ascii="Times New Roman" w:hAnsi="Times New Roman"/>
                <w:b/>
                <w:lang w:val="en-IN"/>
              </w:rPr>
              <w:t>01.</w:t>
            </w:r>
          </w:p>
        </w:tc>
        <w:tc>
          <w:tcPr>
            <w:tcW w:w="7290" w:type="dxa"/>
          </w:tcPr>
          <w:p w14:paraId="790D22BE" w14:textId="102424D0" w:rsidR="00DF638F" w:rsidRPr="00F24A41" w:rsidRDefault="00DF638F" w:rsidP="00DF638F">
            <w:pPr>
              <w:tabs>
                <w:tab w:val="left" w:pos="5162"/>
              </w:tabs>
              <w:spacing w:after="0" w:line="240" w:lineRule="auto"/>
              <w:rPr>
                <w:rFonts w:ascii="Times New Roman" w:hAnsi="Times New Roman"/>
                <w:b/>
                <w:sz w:val="24"/>
                <w:szCs w:val="24"/>
              </w:rPr>
            </w:pPr>
            <w:r w:rsidRPr="00F24A41">
              <w:rPr>
                <w:rFonts w:ascii="Times New Roman" w:hAnsi="Times New Roman"/>
                <w:b/>
                <w:sz w:val="24"/>
                <w:szCs w:val="24"/>
              </w:rPr>
              <w:t xml:space="preserve">Coastal </w:t>
            </w:r>
            <w:r w:rsidR="00E46F4D">
              <w:rPr>
                <w:rFonts w:ascii="Times New Roman" w:hAnsi="Times New Roman"/>
                <w:b/>
                <w:sz w:val="24"/>
                <w:szCs w:val="24"/>
              </w:rPr>
              <w:t xml:space="preserve">Wave Tide and </w:t>
            </w:r>
            <w:r w:rsidRPr="00F24A41">
              <w:rPr>
                <w:rFonts w:ascii="Times New Roman" w:hAnsi="Times New Roman"/>
                <w:b/>
                <w:sz w:val="24"/>
                <w:szCs w:val="24"/>
              </w:rPr>
              <w:t xml:space="preserve">Current </w:t>
            </w:r>
            <w:r w:rsidR="00E46F4D">
              <w:rPr>
                <w:rFonts w:ascii="Times New Roman" w:hAnsi="Times New Roman"/>
                <w:b/>
                <w:sz w:val="24"/>
                <w:szCs w:val="24"/>
              </w:rPr>
              <w:t>Recorder</w:t>
            </w:r>
          </w:p>
          <w:p w14:paraId="07FACB23" w14:textId="77777777" w:rsidR="00DF638F" w:rsidRPr="00F24A41" w:rsidRDefault="00DF638F" w:rsidP="00DF638F">
            <w:pPr>
              <w:tabs>
                <w:tab w:val="left" w:pos="5162"/>
              </w:tabs>
              <w:spacing w:after="0" w:line="240" w:lineRule="auto"/>
              <w:rPr>
                <w:rFonts w:ascii="Times New Roman" w:hAnsi="Times New Roman"/>
                <w:sz w:val="24"/>
                <w:szCs w:val="24"/>
              </w:rPr>
            </w:pPr>
            <w:r w:rsidRPr="00F24A41">
              <w:rPr>
                <w:rFonts w:ascii="Times New Roman" w:hAnsi="Times New Roman"/>
                <w:sz w:val="24"/>
                <w:szCs w:val="24"/>
              </w:rPr>
              <w:t>Tide Wave and Current recorder along with Turbidity sensor</w:t>
            </w:r>
          </w:p>
          <w:p w14:paraId="3B4FB7C9" w14:textId="77777777" w:rsidR="00DF638F" w:rsidRPr="00F24A41" w:rsidRDefault="00DF638F" w:rsidP="00DF638F">
            <w:pPr>
              <w:pStyle w:val="ListParagraph"/>
              <w:numPr>
                <w:ilvl w:val="0"/>
                <w:numId w:val="20"/>
              </w:numPr>
              <w:tabs>
                <w:tab w:val="left" w:pos="5162"/>
              </w:tabs>
              <w:spacing w:after="0" w:line="240" w:lineRule="auto"/>
              <w:rPr>
                <w:rFonts w:ascii="Times New Roman" w:hAnsi="Times New Roman"/>
                <w:sz w:val="24"/>
                <w:szCs w:val="24"/>
              </w:rPr>
            </w:pPr>
            <w:r w:rsidRPr="00F24A41">
              <w:rPr>
                <w:rFonts w:ascii="Times New Roman" w:hAnsi="Times New Roman"/>
                <w:sz w:val="24"/>
                <w:szCs w:val="24"/>
              </w:rPr>
              <w:t>Current Speed: (Vector averaged)</w:t>
            </w:r>
          </w:p>
          <w:p w14:paraId="7C4A6B17" w14:textId="77777777" w:rsidR="00DF638F" w:rsidRPr="00F24A41" w:rsidRDefault="00DF638F" w:rsidP="00DF638F">
            <w:pPr>
              <w:pStyle w:val="ListParagraph"/>
              <w:tabs>
                <w:tab w:val="left" w:pos="5162"/>
              </w:tabs>
              <w:spacing w:after="0" w:line="240" w:lineRule="auto"/>
              <w:ind w:left="1096"/>
              <w:rPr>
                <w:rFonts w:ascii="Times New Roman" w:hAnsi="Times New Roman"/>
                <w:sz w:val="24"/>
                <w:szCs w:val="24"/>
              </w:rPr>
            </w:pPr>
            <w:r w:rsidRPr="00F24A41">
              <w:rPr>
                <w:rFonts w:ascii="Times New Roman" w:hAnsi="Times New Roman"/>
                <w:sz w:val="24"/>
                <w:szCs w:val="24"/>
              </w:rPr>
              <w:t>Range: 0-300 cm/s,</w:t>
            </w:r>
          </w:p>
          <w:p w14:paraId="4DFB3FB9" w14:textId="77777777" w:rsidR="00DF638F" w:rsidRPr="00F24A41" w:rsidRDefault="00DF638F" w:rsidP="00DF638F">
            <w:pPr>
              <w:pStyle w:val="ListParagraph"/>
              <w:tabs>
                <w:tab w:val="left" w:pos="5162"/>
              </w:tabs>
              <w:spacing w:after="0" w:line="240" w:lineRule="auto"/>
              <w:ind w:left="1096"/>
              <w:rPr>
                <w:rFonts w:ascii="Times New Roman" w:hAnsi="Times New Roman"/>
                <w:sz w:val="24"/>
                <w:szCs w:val="24"/>
              </w:rPr>
            </w:pPr>
            <w:r w:rsidRPr="00F24A41">
              <w:rPr>
                <w:rFonts w:ascii="Times New Roman" w:hAnsi="Times New Roman"/>
                <w:sz w:val="24"/>
                <w:szCs w:val="24"/>
              </w:rPr>
              <w:t>Resolution: 0.1 mm/s</w:t>
            </w:r>
          </w:p>
          <w:p w14:paraId="3AC88B7A" w14:textId="77777777" w:rsidR="00DF638F" w:rsidRPr="00F24A41" w:rsidRDefault="00DF638F" w:rsidP="00DF638F">
            <w:pPr>
              <w:pStyle w:val="ListParagraph"/>
              <w:tabs>
                <w:tab w:val="left" w:pos="5162"/>
              </w:tabs>
              <w:spacing w:after="0" w:line="240" w:lineRule="auto"/>
              <w:ind w:left="1096"/>
              <w:rPr>
                <w:rFonts w:ascii="Times New Roman" w:hAnsi="Times New Roman"/>
                <w:sz w:val="24"/>
                <w:szCs w:val="24"/>
              </w:rPr>
            </w:pPr>
            <w:r w:rsidRPr="00F24A41">
              <w:rPr>
                <w:rFonts w:ascii="Times New Roman" w:hAnsi="Times New Roman"/>
                <w:sz w:val="24"/>
                <w:szCs w:val="24"/>
              </w:rPr>
              <w:t>Mean Accuracy: ± 0.15 cm/s</w:t>
            </w:r>
          </w:p>
          <w:p w14:paraId="3A9B970B" w14:textId="77777777" w:rsidR="00DF638F" w:rsidRPr="00F24A41" w:rsidRDefault="00DF638F" w:rsidP="00DF638F">
            <w:pPr>
              <w:pStyle w:val="ListParagraph"/>
              <w:tabs>
                <w:tab w:val="left" w:pos="5162"/>
              </w:tabs>
              <w:spacing w:after="0" w:line="240" w:lineRule="auto"/>
              <w:ind w:left="1096"/>
              <w:rPr>
                <w:rFonts w:ascii="Times New Roman" w:hAnsi="Times New Roman"/>
                <w:sz w:val="24"/>
                <w:szCs w:val="24"/>
              </w:rPr>
            </w:pPr>
            <w:r w:rsidRPr="00F24A41">
              <w:rPr>
                <w:rFonts w:ascii="Times New Roman" w:hAnsi="Times New Roman"/>
                <w:sz w:val="24"/>
                <w:szCs w:val="24"/>
              </w:rPr>
              <w:t>Relative: ± 1% of reading</w:t>
            </w:r>
          </w:p>
          <w:p w14:paraId="7DFE6506" w14:textId="77777777" w:rsidR="00DF638F" w:rsidRPr="00F24A41" w:rsidRDefault="00DF638F" w:rsidP="00DF638F">
            <w:pPr>
              <w:pStyle w:val="ListParagraph"/>
              <w:tabs>
                <w:tab w:val="left" w:pos="5162"/>
              </w:tabs>
              <w:spacing w:after="0" w:line="240" w:lineRule="auto"/>
              <w:ind w:left="1096"/>
              <w:rPr>
                <w:rFonts w:ascii="Times New Roman" w:hAnsi="Times New Roman"/>
                <w:sz w:val="24"/>
                <w:szCs w:val="24"/>
              </w:rPr>
            </w:pPr>
            <w:r w:rsidRPr="00F24A41">
              <w:rPr>
                <w:rFonts w:ascii="Times New Roman" w:hAnsi="Times New Roman"/>
                <w:sz w:val="24"/>
                <w:szCs w:val="24"/>
              </w:rPr>
              <w:t xml:space="preserve">Statistic variance (std): 0.3 cm/s </w:t>
            </w:r>
          </w:p>
          <w:p w14:paraId="237683D4" w14:textId="77777777" w:rsidR="00DF638F" w:rsidRPr="00F24A41" w:rsidRDefault="00DF638F" w:rsidP="00DF638F">
            <w:pPr>
              <w:pStyle w:val="ListParagraph"/>
              <w:numPr>
                <w:ilvl w:val="0"/>
                <w:numId w:val="20"/>
              </w:numPr>
              <w:tabs>
                <w:tab w:val="left" w:pos="5162"/>
              </w:tabs>
              <w:spacing w:after="0" w:line="240" w:lineRule="auto"/>
              <w:rPr>
                <w:rFonts w:ascii="Times New Roman" w:hAnsi="Times New Roman"/>
                <w:sz w:val="24"/>
                <w:szCs w:val="24"/>
              </w:rPr>
            </w:pPr>
            <w:r w:rsidRPr="00F24A41">
              <w:rPr>
                <w:rFonts w:ascii="Times New Roman" w:hAnsi="Times New Roman"/>
                <w:sz w:val="24"/>
                <w:szCs w:val="24"/>
              </w:rPr>
              <w:t>Current Direction:</w:t>
            </w:r>
          </w:p>
          <w:p w14:paraId="14AC1E2E" w14:textId="77777777" w:rsidR="00DF638F" w:rsidRPr="00F24A41" w:rsidRDefault="00DF638F" w:rsidP="00DF638F">
            <w:pPr>
              <w:tabs>
                <w:tab w:val="left" w:pos="5162"/>
              </w:tabs>
              <w:spacing w:after="0" w:line="240" w:lineRule="auto"/>
              <w:ind w:left="1096"/>
              <w:rPr>
                <w:rFonts w:ascii="Times New Roman" w:hAnsi="Times New Roman"/>
                <w:sz w:val="24"/>
                <w:szCs w:val="24"/>
              </w:rPr>
            </w:pPr>
            <w:r w:rsidRPr="00F24A41">
              <w:rPr>
                <w:rFonts w:ascii="Times New Roman" w:hAnsi="Times New Roman"/>
                <w:sz w:val="24"/>
                <w:szCs w:val="24"/>
              </w:rPr>
              <w:t>Range: 0 – 360° magnetic</w:t>
            </w:r>
          </w:p>
          <w:p w14:paraId="2A0E8D19" w14:textId="77777777" w:rsidR="00DF638F" w:rsidRPr="00F24A41" w:rsidRDefault="00DF638F" w:rsidP="00DF638F">
            <w:pPr>
              <w:tabs>
                <w:tab w:val="left" w:pos="5162"/>
              </w:tabs>
              <w:spacing w:after="0" w:line="240" w:lineRule="auto"/>
              <w:ind w:left="1096"/>
              <w:rPr>
                <w:rFonts w:ascii="Times New Roman" w:hAnsi="Times New Roman"/>
                <w:sz w:val="24"/>
                <w:szCs w:val="24"/>
              </w:rPr>
            </w:pPr>
            <w:r w:rsidRPr="00F24A41">
              <w:rPr>
                <w:rFonts w:ascii="Times New Roman" w:hAnsi="Times New Roman"/>
                <w:sz w:val="24"/>
                <w:szCs w:val="24"/>
              </w:rPr>
              <w:t>Resolution: 0.01°</w:t>
            </w:r>
          </w:p>
          <w:p w14:paraId="0B47CF61" w14:textId="77777777" w:rsidR="00DF638F" w:rsidRPr="00F24A41" w:rsidRDefault="00DF638F" w:rsidP="00DF638F">
            <w:pPr>
              <w:tabs>
                <w:tab w:val="left" w:pos="5162"/>
              </w:tabs>
              <w:spacing w:after="0" w:line="240" w:lineRule="auto"/>
              <w:ind w:left="1096"/>
              <w:rPr>
                <w:rFonts w:ascii="Times New Roman" w:hAnsi="Times New Roman"/>
                <w:sz w:val="24"/>
                <w:szCs w:val="24"/>
              </w:rPr>
            </w:pPr>
            <w:r w:rsidRPr="00F24A41">
              <w:rPr>
                <w:rFonts w:ascii="Times New Roman" w:hAnsi="Times New Roman"/>
                <w:sz w:val="24"/>
                <w:szCs w:val="24"/>
              </w:rPr>
              <w:t>Accuracy: ±2°</w:t>
            </w:r>
          </w:p>
          <w:p w14:paraId="5CEB60CD" w14:textId="77777777" w:rsidR="00DF638F" w:rsidRPr="00F24A41" w:rsidRDefault="00DF638F" w:rsidP="00DF638F">
            <w:pPr>
              <w:pStyle w:val="ListParagraph"/>
              <w:numPr>
                <w:ilvl w:val="0"/>
                <w:numId w:val="20"/>
              </w:numPr>
              <w:tabs>
                <w:tab w:val="left" w:pos="5162"/>
              </w:tabs>
              <w:spacing w:after="0" w:line="240" w:lineRule="auto"/>
              <w:rPr>
                <w:rFonts w:ascii="Times New Roman" w:hAnsi="Times New Roman"/>
                <w:sz w:val="24"/>
                <w:szCs w:val="24"/>
              </w:rPr>
            </w:pPr>
            <w:r w:rsidRPr="00F24A41">
              <w:rPr>
                <w:rFonts w:ascii="Times New Roman" w:hAnsi="Times New Roman"/>
                <w:sz w:val="24"/>
                <w:szCs w:val="24"/>
              </w:rPr>
              <w:t>Tide: Range: 0-60MPa (0-8700psia)</w:t>
            </w:r>
          </w:p>
          <w:p w14:paraId="4CED8AE3" w14:textId="77777777" w:rsidR="00DF638F" w:rsidRPr="00F24A41" w:rsidRDefault="00DF638F" w:rsidP="00DF638F">
            <w:pPr>
              <w:tabs>
                <w:tab w:val="left" w:pos="5162"/>
              </w:tabs>
              <w:spacing w:after="0" w:line="240" w:lineRule="auto"/>
              <w:ind w:left="1096"/>
              <w:rPr>
                <w:rFonts w:ascii="Times New Roman" w:hAnsi="Times New Roman"/>
                <w:sz w:val="24"/>
                <w:szCs w:val="24"/>
              </w:rPr>
            </w:pPr>
            <w:r w:rsidRPr="00F24A41">
              <w:rPr>
                <w:rFonts w:ascii="Times New Roman" w:hAnsi="Times New Roman"/>
                <w:sz w:val="24"/>
                <w:szCs w:val="24"/>
              </w:rPr>
              <w:t>Wave max: 1000kPa (145psia)</w:t>
            </w:r>
          </w:p>
          <w:p w14:paraId="4FF60E51" w14:textId="77777777" w:rsidR="00DF638F" w:rsidRPr="00F24A41" w:rsidRDefault="00DF638F" w:rsidP="00DF638F">
            <w:pPr>
              <w:tabs>
                <w:tab w:val="left" w:pos="5162"/>
              </w:tabs>
              <w:spacing w:after="0" w:line="240" w:lineRule="auto"/>
              <w:ind w:left="1096"/>
              <w:rPr>
                <w:rFonts w:ascii="Times New Roman" w:hAnsi="Times New Roman"/>
                <w:sz w:val="24"/>
                <w:szCs w:val="24"/>
              </w:rPr>
            </w:pPr>
            <w:r w:rsidRPr="00F24A41">
              <w:rPr>
                <w:rFonts w:ascii="Times New Roman" w:hAnsi="Times New Roman"/>
                <w:sz w:val="24"/>
                <w:szCs w:val="24"/>
              </w:rPr>
              <w:t>Resolution: &lt;0,0001% FSO</w:t>
            </w:r>
          </w:p>
          <w:p w14:paraId="2D9009D3" w14:textId="77777777" w:rsidR="00DF638F" w:rsidRPr="00F24A41" w:rsidRDefault="00DF638F" w:rsidP="00DF638F">
            <w:pPr>
              <w:tabs>
                <w:tab w:val="left" w:pos="5162"/>
              </w:tabs>
              <w:spacing w:after="0" w:line="240" w:lineRule="auto"/>
              <w:ind w:left="1096"/>
              <w:rPr>
                <w:rFonts w:ascii="Times New Roman" w:hAnsi="Times New Roman"/>
                <w:sz w:val="24"/>
                <w:szCs w:val="24"/>
              </w:rPr>
            </w:pPr>
            <w:r w:rsidRPr="00F24A41">
              <w:rPr>
                <w:rFonts w:ascii="Times New Roman" w:hAnsi="Times New Roman"/>
                <w:sz w:val="24"/>
                <w:szCs w:val="24"/>
              </w:rPr>
              <w:t>Accuracy: ±0,02% FSO</w:t>
            </w:r>
          </w:p>
          <w:p w14:paraId="09D5B9AC" w14:textId="77777777" w:rsidR="00DF638F" w:rsidRPr="00F24A41" w:rsidRDefault="00DF638F" w:rsidP="00DF638F">
            <w:pPr>
              <w:pStyle w:val="ListParagraph"/>
              <w:numPr>
                <w:ilvl w:val="0"/>
                <w:numId w:val="20"/>
              </w:numPr>
              <w:tabs>
                <w:tab w:val="left" w:pos="5162"/>
              </w:tabs>
              <w:spacing w:after="0" w:line="240" w:lineRule="auto"/>
              <w:rPr>
                <w:rFonts w:ascii="Times New Roman" w:hAnsi="Times New Roman"/>
                <w:sz w:val="24"/>
                <w:szCs w:val="24"/>
              </w:rPr>
            </w:pPr>
            <w:r w:rsidRPr="00F24A41">
              <w:rPr>
                <w:rFonts w:ascii="Times New Roman" w:hAnsi="Times New Roman"/>
                <w:sz w:val="24"/>
                <w:szCs w:val="24"/>
              </w:rPr>
              <w:t>Wave: Sampling rate: 2Hz, 4Hz</w:t>
            </w:r>
          </w:p>
          <w:p w14:paraId="6740C30A" w14:textId="77777777" w:rsidR="00DF638F" w:rsidRPr="00F24A41" w:rsidRDefault="00DF638F" w:rsidP="00DF638F">
            <w:pPr>
              <w:tabs>
                <w:tab w:val="left" w:pos="916"/>
                <w:tab w:val="left" w:pos="1126"/>
                <w:tab w:val="left" w:pos="5162"/>
              </w:tabs>
              <w:spacing w:after="0" w:line="240" w:lineRule="auto"/>
              <w:rPr>
                <w:rFonts w:ascii="Times New Roman" w:hAnsi="Times New Roman"/>
                <w:sz w:val="24"/>
                <w:szCs w:val="24"/>
              </w:rPr>
            </w:pPr>
            <w:r w:rsidRPr="00F24A41">
              <w:rPr>
                <w:rFonts w:ascii="Times New Roman" w:hAnsi="Times New Roman"/>
                <w:sz w:val="24"/>
                <w:szCs w:val="24"/>
              </w:rPr>
              <w:t xml:space="preserve">                  No. of samples: 256, 512,1024, 2048</w:t>
            </w:r>
          </w:p>
          <w:p w14:paraId="3A874261" w14:textId="77777777" w:rsidR="00DF638F" w:rsidRPr="00F24A41" w:rsidRDefault="00DF638F" w:rsidP="00DF638F">
            <w:pPr>
              <w:pStyle w:val="ListParagraph"/>
              <w:numPr>
                <w:ilvl w:val="0"/>
                <w:numId w:val="20"/>
              </w:numPr>
              <w:tabs>
                <w:tab w:val="left" w:pos="5162"/>
              </w:tabs>
              <w:spacing w:after="0" w:line="240" w:lineRule="auto"/>
              <w:rPr>
                <w:rFonts w:ascii="Times New Roman" w:hAnsi="Times New Roman"/>
                <w:sz w:val="24"/>
                <w:szCs w:val="24"/>
              </w:rPr>
            </w:pPr>
            <w:r w:rsidRPr="00F24A41">
              <w:rPr>
                <w:rFonts w:ascii="Times New Roman" w:hAnsi="Times New Roman"/>
                <w:sz w:val="24"/>
                <w:szCs w:val="24"/>
              </w:rPr>
              <w:t>Recording System: Data Storage on SD card</w:t>
            </w:r>
          </w:p>
          <w:p w14:paraId="720A64B8" w14:textId="77777777" w:rsidR="00DF638F" w:rsidRPr="00F24A41" w:rsidRDefault="00DF638F" w:rsidP="00DF638F">
            <w:pPr>
              <w:pStyle w:val="ListParagraph"/>
              <w:numPr>
                <w:ilvl w:val="0"/>
                <w:numId w:val="20"/>
              </w:numPr>
              <w:tabs>
                <w:tab w:val="left" w:pos="5162"/>
              </w:tabs>
              <w:spacing w:after="0" w:line="240" w:lineRule="auto"/>
              <w:rPr>
                <w:rFonts w:ascii="Times New Roman" w:hAnsi="Times New Roman"/>
                <w:sz w:val="24"/>
                <w:szCs w:val="24"/>
              </w:rPr>
            </w:pPr>
            <w:r w:rsidRPr="00F24A41">
              <w:rPr>
                <w:rFonts w:ascii="Times New Roman" w:hAnsi="Times New Roman"/>
                <w:sz w:val="24"/>
                <w:szCs w:val="24"/>
              </w:rPr>
              <w:t>Storage Capacity: ≥ 2GB</w:t>
            </w:r>
          </w:p>
          <w:p w14:paraId="13C6CCC0" w14:textId="77777777" w:rsidR="00DF638F" w:rsidRPr="00F24A41" w:rsidRDefault="00DF638F" w:rsidP="00DF638F">
            <w:pPr>
              <w:pStyle w:val="ListParagraph"/>
              <w:numPr>
                <w:ilvl w:val="0"/>
                <w:numId w:val="20"/>
              </w:numPr>
              <w:tabs>
                <w:tab w:val="left" w:pos="5162"/>
              </w:tabs>
              <w:spacing w:after="0" w:line="240" w:lineRule="auto"/>
              <w:rPr>
                <w:rFonts w:ascii="Times New Roman" w:hAnsi="Times New Roman"/>
                <w:sz w:val="24"/>
                <w:szCs w:val="24"/>
              </w:rPr>
            </w:pPr>
            <w:r w:rsidRPr="00F24A41">
              <w:rPr>
                <w:rFonts w:ascii="Times New Roman" w:hAnsi="Times New Roman"/>
                <w:sz w:val="24"/>
                <w:szCs w:val="24"/>
              </w:rPr>
              <w:t xml:space="preserve">Battery: Alkaline </w:t>
            </w:r>
          </w:p>
          <w:p w14:paraId="4CA9966D" w14:textId="77777777" w:rsidR="00DF638F" w:rsidRPr="00F24A41" w:rsidRDefault="00DF638F" w:rsidP="00DF638F">
            <w:pPr>
              <w:tabs>
                <w:tab w:val="left" w:pos="5162"/>
              </w:tabs>
              <w:spacing w:after="0" w:line="240" w:lineRule="auto"/>
              <w:rPr>
                <w:rFonts w:ascii="Times New Roman" w:hAnsi="Times New Roman"/>
                <w:color w:val="666666"/>
                <w:sz w:val="24"/>
                <w:szCs w:val="24"/>
                <w:shd w:val="clear" w:color="auto" w:fill="EEEEEE"/>
              </w:rPr>
            </w:pPr>
            <w:r w:rsidRPr="00F24A41">
              <w:rPr>
                <w:rFonts w:ascii="Times New Roman" w:hAnsi="Times New Roman"/>
                <w:sz w:val="24"/>
                <w:szCs w:val="24"/>
              </w:rPr>
              <w:t>Instrument brand must be well reputed and used by the oceanographers globally with software, user manual and calibration certificate.</w:t>
            </w:r>
          </w:p>
          <w:p w14:paraId="1E5C7359" w14:textId="0EA3A929" w:rsidR="00DF638F" w:rsidRPr="004B1E55" w:rsidRDefault="00DF638F" w:rsidP="00DF638F">
            <w:pPr>
              <w:spacing w:after="0" w:line="240" w:lineRule="auto"/>
              <w:rPr>
                <w:rFonts w:ascii="Times New Roman" w:hAnsi="Times New Roman"/>
                <w:lang w:val="en-IN"/>
              </w:rPr>
            </w:pPr>
          </w:p>
        </w:tc>
        <w:tc>
          <w:tcPr>
            <w:tcW w:w="1530" w:type="dxa"/>
          </w:tcPr>
          <w:p w14:paraId="5BC1D826" w14:textId="1B8384AF" w:rsidR="00DF638F" w:rsidRPr="003850D8" w:rsidRDefault="00DF638F" w:rsidP="00B9427C">
            <w:pPr>
              <w:spacing w:after="0" w:line="240" w:lineRule="auto"/>
              <w:jc w:val="center"/>
              <w:rPr>
                <w:rFonts w:ascii="Times New Roman" w:hAnsi="Times New Roman"/>
                <w:lang w:val="en-IN"/>
              </w:rPr>
            </w:pPr>
            <w:r>
              <w:rPr>
                <w:rFonts w:ascii="Times New Roman" w:hAnsi="Times New Roman"/>
                <w:lang w:val="en-IN"/>
              </w:rPr>
              <w:t>0</w:t>
            </w:r>
            <w:r w:rsidR="004713F2">
              <w:rPr>
                <w:rFonts w:ascii="Times New Roman" w:hAnsi="Times New Roman"/>
                <w:lang w:val="en-IN"/>
              </w:rPr>
              <w:t>1</w:t>
            </w:r>
          </w:p>
        </w:tc>
      </w:tr>
      <w:tr w:rsidR="00635BDB" w:rsidRPr="00535042" w14:paraId="069675FA" w14:textId="77777777" w:rsidTr="00B9427C">
        <w:tc>
          <w:tcPr>
            <w:tcW w:w="9558" w:type="dxa"/>
            <w:gridSpan w:val="3"/>
          </w:tcPr>
          <w:p w14:paraId="2CF67941" w14:textId="77777777" w:rsidR="00635BDB" w:rsidRPr="00635BDB" w:rsidRDefault="00635BDB" w:rsidP="00535042">
            <w:pPr>
              <w:spacing w:after="0" w:line="240" w:lineRule="auto"/>
              <w:rPr>
                <w:rFonts w:ascii="Times New Roman" w:hAnsi="Times New Roman"/>
                <w:b/>
                <w:sz w:val="24"/>
                <w:szCs w:val="24"/>
              </w:rPr>
            </w:pPr>
            <w:r w:rsidRPr="00635BDB">
              <w:rPr>
                <w:rFonts w:ascii="Times New Roman" w:hAnsi="Times New Roman"/>
                <w:b/>
                <w:sz w:val="24"/>
                <w:szCs w:val="24"/>
              </w:rPr>
              <w:t>Note: it is requested that only authorized dealers should apply in the bid.</w:t>
            </w:r>
          </w:p>
        </w:tc>
      </w:tr>
    </w:tbl>
    <w:p w14:paraId="5538B69C" w14:textId="77777777" w:rsidR="00D624E8" w:rsidRPr="00535042" w:rsidRDefault="00D624E8" w:rsidP="00535042">
      <w:pPr>
        <w:spacing w:after="0" w:line="240" w:lineRule="auto"/>
        <w:rPr>
          <w:rFonts w:ascii="Times New Roman" w:hAnsi="Times New Roman"/>
          <w:sz w:val="24"/>
          <w:szCs w:val="24"/>
        </w:rPr>
      </w:pPr>
    </w:p>
    <w:p w14:paraId="7BC260C0" w14:textId="7B4B918E" w:rsidR="0056552A" w:rsidRPr="0034430D" w:rsidRDefault="0056552A" w:rsidP="00535042">
      <w:pPr>
        <w:spacing w:after="0" w:line="240" w:lineRule="auto"/>
        <w:rPr>
          <w:rFonts w:ascii="Times New Roman" w:eastAsia="Calibri" w:hAnsi="Times New Roman"/>
          <w:b/>
          <w:sz w:val="24"/>
          <w:szCs w:val="24"/>
        </w:rPr>
      </w:pPr>
      <w:r w:rsidRPr="0034430D">
        <w:rPr>
          <w:rFonts w:ascii="Times New Roman" w:eastAsia="Calibri" w:hAnsi="Times New Roman"/>
          <w:b/>
          <w:sz w:val="24"/>
          <w:szCs w:val="24"/>
        </w:rPr>
        <w:t xml:space="preserve">(B) </w:t>
      </w:r>
      <w:r w:rsidRPr="0034430D">
        <w:rPr>
          <w:rFonts w:ascii="Times New Roman" w:eastAsia="Calibri" w:hAnsi="Times New Roman"/>
          <w:b/>
          <w:sz w:val="24"/>
          <w:szCs w:val="24"/>
        </w:rPr>
        <w:tab/>
      </w:r>
      <w:r w:rsidR="007438AF" w:rsidRPr="007438AF">
        <w:rPr>
          <w:rFonts w:ascii="Times New Roman" w:hAnsi="Times New Roman"/>
          <w:b/>
          <w:bCs/>
          <w:sz w:val="24"/>
          <w:szCs w:val="24"/>
        </w:rPr>
        <w:t>Tidal Data Processing Software</w:t>
      </w:r>
    </w:p>
    <w:p w14:paraId="6B069D09" w14:textId="77777777" w:rsidR="00535042" w:rsidRPr="00535042" w:rsidRDefault="00535042" w:rsidP="00535042">
      <w:pPr>
        <w:spacing w:after="0" w:line="240" w:lineRule="auto"/>
        <w:rPr>
          <w:rFonts w:ascii="Times New Roman" w:eastAsia="Calibri" w:hAnsi="Times New Roman"/>
          <w:sz w:val="24"/>
          <w:szCs w:val="24"/>
        </w:rPr>
      </w:pPr>
    </w:p>
    <w:tbl>
      <w:tblPr>
        <w:tblStyle w:val="TableGrid"/>
        <w:tblW w:w="9558" w:type="dxa"/>
        <w:tblLook w:val="04A0" w:firstRow="1" w:lastRow="0" w:firstColumn="1" w:lastColumn="0" w:noHBand="0" w:noVBand="1"/>
      </w:tblPr>
      <w:tblGrid>
        <w:gridCol w:w="738"/>
        <w:gridCol w:w="7020"/>
        <w:gridCol w:w="1800"/>
      </w:tblGrid>
      <w:tr w:rsidR="00C936B1" w:rsidRPr="00535042" w14:paraId="1F8C23C1" w14:textId="77777777" w:rsidTr="00F03122">
        <w:tc>
          <w:tcPr>
            <w:tcW w:w="738" w:type="dxa"/>
            <w:vAlign w:val="center"/>
          </w:tcPr>
          <w:p w14:paraId="77C342B3" w14:textId="77777777" w:rsidR="00C936B1" w:rsidRPr="00535042" w:rsidRDefault="00C936B1" w:rsidP="00535042">
            <w:pPr>
              <w:spacing w:after="0" w:line="240" w:lineRule="auto"/>
              <w:jc w:val="center"/>
              <w:rPr>
                <w:rFonts w:ascii="Times New Roman" w:hAnsi="Times New Roman"/>
                <w:b/>
                <w:sz w:val="24"/>
                <w:szCs w:val="24"/>
              </w:rPr>
            </w:pPr>
            <w:r w:rsidRPr="00535042">
              <w:rPr>
                <w:rFonts w:ascii="Times New Roman" w:hAnsi="Times New Roman"/>
                <w:b/>
                <w:sz w:val="24"/>
                <w:szCs w:val="24"/>
              </w:rPr>
              <w:t>S. No.</w:t>
            </w:r>
          </w:p>
        </w:tc>
        <w:tc>
          <w:tcPr>
            <w:tcW w:w="7020" w:type="dxa"/>
            <w:vAlign w:val="center"/>
          </w:tcPr>
          <w:p w14:paraId="18E2C48A" w14:textId="77777777" w:rsidR="00C936B1" w:rsidRPr="00535042" w:rsidRDefault="00C936B1" w:rsidP="00535042">
            <w:pPr>
              <w:spacing w:after="0" w:line="240" w:lineRule="auto"/>
              <w:jc w:val="center"/>
              <w:rPr>
                <w:rFonts w:ascii="Times New Roman" w:hAnsi="Times New Roman"/>
                <w:b/>
                <w:caps/>
                <w:sz w:val="24"/>
                <w:szCs w:val="24"/>
              </w:rPr>
            </w:pPr>
            <w:r w:rsidRPr="00535042">
              <w:rPr>
                <w:rFonts w:ascii="Times New Roman" w:hAnsi="Times New Roman"/>
                <w:b/>
                <w:caps/>
                <w:sz w:val="24"/>
                <w:szCs w:val="24"/>
              </w:rPr>
              <w:t>Description</w:t>
            </w:r>
          </w:p>
        </w:tc>
        <w:tc>
          <w:tcPr>
            <w:tcW w:w="1800" w:type="dxa"/>
            <w:vAlign w:val="center"/>
          </w:tcPr>
          <w:p w14:paraId="4E9AB12E" w14:textId="77777777" w:rsidR="00C936B1" w:rsidRPr="00535042" w:rsidRDefault="00C936B1" w:rsidP="00535042">
            <w:pPr>
              <w:spacing w:after="0" w:line="240" w:lineRule="auto"/>
              <w:jc w:val="center"/>
              <w:rPr>
                <w:rFonts w:ascii="Times New Roman" w:hAnsi="Times New Roman"/>
                <w:b/>
                <w:caps/>
                <w:sz w:val="24"/>
                <w:szCs w:val="24"/>
              </w:rPr>
            </w:pPr>
            <w:r w:rsidRPr="00535042">
              <w:rPr>
                <w:rFonts w:ascii="Times New Roman" w:hAnsi="Times New Roman"/>
                <w:b/>
                <w:caps/>
                <w:sz w:val="24"/>
                <w:szCs w:val="24"/>
              </w:rPr>
              <w:t>Quantity</w:t>
            </w:r>
          </w:p>
        </w:tc>
      </w:tr>
      <w:tr w:rsidR="00C936B1" w:rsidRPr="00535042" w14:paraId="2823D272" w14:textId="77777777" w:rsidTr="00F03122">
        <w:tc>
          <w:tcPr>
            <w:tcW w:w="738" w:type="dxa"/>
          </w:tcPr>
          <w:p w14:paraId="5E44681F" w14:textId="4BD2C6D4" w:rsidR="00C936B1" w:rsidRPr="00535042" w:rsidRDefault="0086003D" w:rsidP="00535042">
            <w:pPr>
              <w:spacing w:after="0" w:line="240" w:lineRule="auto"/>
              <w:rPr>
                <w:rFonts w:ascii="Times New Roman" w:hAnsi="Times New Roman"/>
                <w:sz w:val="24"/>
                <w:szCs w:val="24"/>
              </w:rPr>
            </w:pPr>
            <w:r>
              <w:rPr>
                <w:rFonts w:ascii="Times New Roman" w:hAnsi="Times New Roman"/>
                <w:sz w:val="24"/>
                <w:szCs w:val="24"/>
              </w:rPr>
              <w:t>01</w:t>
            </w:r>
            <w:r w:rsidR="00BD077A">
              <w:rPr>
                <w:rFonts w:ascii="Times New Roman" w:hAnsi="Times New Roman"/>
                <w:sz w:val="24"/>
                <w:szCs w:val="24"/>
              </w:rPr>
              <w:t>.</w:t>
            </w:r>
          </w:p>
        </w:tc>
        <w:tc>
          <w:tcPr>
            <w:tcW w:w="7020" w:type="dxa"/>
          </w:tcPr>
          <w:p w14:paraId="64B9A0CD" w14:textId="7E89B179"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 xml:space="preserve">Tidal Data </w:t>
            </w:r>
            <w:r>
              <w:rPr>
                <w:rFonts w:ascii="Times New Roman" w:hAnsi="Times New Roman"/>
                <w:sz w:val="24"/>
                <w:szCs w:val="24"/>
              </w:rPr>
              <w:t>Processing/</w:t>
            </w:r>
            <w:r w:rsidRPr="00713088">
              <w:rPr>
                <w:rFonts w:ascii="Times New Roman" w:hAnsi="Times New Roman"/>
                <w:sz w:val="24"/>
                <w:szCs w:val="24"/>
              </w:rPr>
              <w:t xml:space="preserve">Analysis software </w:t>
            </w:r>
          </w:p>
          <w:p w14:paraId="405AC019"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Which creates harmonic constants from tide-gauge data,</w:t>
            </w:r>
          </w:p>
          <w:p w14:paraId="748860EF"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Which uses the harmonic constants to make tidal predictions</w:t>
            </w:r>
          </w:p>
          <w:p w14:paraId="2EFBB992"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Intervals: Regular / Irregular (may include gaps)</w:t>
            </w:r>
          </w:p>
          <w:p w14:paraId="0A0ADC8D"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Source: Automated Tide Gauge / Spreadsheet / Text File</w:t>
            </w:r>
          </w:p>
          <w:p w14:paraId="5DBBBDC6"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Tidal Data: 1D / 2D (Streams)</w:t>
            </w:r>
          </w:p>
          <w:p w14:paraId="066C49BF"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ASCII User Definable Input Format</w:t>
            </w:r>
          </w:p>
          <w:p w14:paraId="0355DEAF"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Points Editor: Graphical with zoom, resizable window, mouse point selection.</w:t>
            </w:r>
          </w:p>
          <w:p w14:paraId="104C9F31"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 xml:space="preserve">Data Filtering &amp; Glitch Removal: By value, slope, block, interval, </w:t>
            </w:r>
            <w:r w:rsidRPr="00713088">
              <w:rPr>
                <w:rFonts w:ascii="Times New Roman" w:hAnsi="Times New Roman"/>
                <w:sz w:val="24"/>
                <w:szCs w:val="24"/>
              </w:rPr>
              <w:lastRenderedPageBreak/>
              <w:t xml:space="preserve">averaging. </w:t>
            </w:r>
          </w:p>
          <w:p w14:paraId="6683D671"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Number of input points: Unlimited</w:t>
            </w:r>
          </w:p>
          <w:p w14:paraId="6AC69D5E"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Analysis</w:t>
            </w:r>
          </w:p>
          <w:p w14:paraId="609003B3"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Harmonic Constituent Analysis: By Matrix Inversion or Least Squares Iteration</w:t>
            </w:r>
          </w:p>
          <w:p w14:paraId="0FEAE13E"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User Definable</w:t>
            </w:r>
          </w:p>
          <w:p w14:paraId="40CFBAA0"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Constituents: Individual or Lumped Groups</w:t>
            </w:r>
          </w:p>
          <w:p w14:paraId="7C376151"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Nodal Modulation: Included</w:t>
            </w:r>
          </w:p>
          <w:p w14:paraId="739D4E6B"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Shallow Water Coefficients: Algebraic or Harmonic Methods</w:t>
            </w:r>
          </w:p>
          <w:p w14:paraId="74D65195"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Number of Tidal Constituents: Unlimited</w:t>
            </w:r>
          </w:p>
          <w:p w14:paraId="5D04C4ED"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Encryption of Harmonic Constants</w:t>
            </w:r>
          </w:p>
          <w:p w14:paraId="1B03A56C"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Power Spectrum Display: using Complex Digital Fourier Transform</w:t>
            </w:r>
          </w:p>
          <w:p w14:paraId="75EDD43B"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Operational Audit Log</w:t>
            </w:r>
          </w:p>
          <w:p w14:paraId="3FF3DDE2"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Prediction</w:t>
            </w:r>
          </w:p>
          <w:p w14:paraId="09940A16"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Graphics: Resizable, Zoomable, Draggable, Configurable*</w:t>
            </w:r>
          </w:p>
          <w:p w14:paraId="0F539F73"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Tables: HO Style, High &amp; Low Tides, Hourly Tides, Configurable*</w:t>
            </w:r>
          </w:p>
          <w:p w14:paraId="1618ADC3"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Day &amp; Month names: User Definable *</w:t>
            </w:r>
          </w:p>
          <w:p w14:paraId="4BCEC10B"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Tidal Location Names: Support for non-Western Scripts (</w:t>
            </w:r>
            <w:proofErr w:type="gramStart"/>
            <w:r w:rsidRPr="00713088">
              <w:rPr>
                <w:rFonts w:ascii="Times New Roman" w:hAnsi="Times New Roman"/>
                <w:sz w:val="24"/>
                <w:szCs w:val="24"/>
              </w:rPr>
              <w:t>e.g.</w:t>
            </w:r>
            <w:proofErr w:type="gramEnd"/>
            <w:r w:rsidRPr="00713088">
              <w:rPr>
                <w:rFonts w:ascii="Times New Roman" w:hAnsi="Times New Roman"/>
                <w:sz w:val="24"/>
                <w:szCs w:val="24"/>
              </w:rPr>
              <w:t xml:space="preserve"> Arabic).</w:t>
            </w:r>
          </w:p>
          <w:p w14:paraId="55D0AD78"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Tide Table Formats: HTML, PDF*</w:t>
            </w:r>
          </w:p>
          <w:p w14:paraId="419BB2B4"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List or Export: High or Low Tides, Tide at Regular Intervals, Highest and Lowest 'N' Exceptional Tides, Lunar Phases, Sunrise-Sunset Times</w:t>
            </w:r>
          </w:p>
          <w:p w14:paraId="0D2382A1"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Location Map</w:t>
            </w:r>
          </w:p>
          <w:p w14:paraId="265708CC"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Documentation</w:t>
            </w:r>
          </w:p>
          <w:p w14:paraId="73F93753"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User Manuals</w:t>
            </w:r>
          </w:p>
          <w:p w14:paraId="3ACC545A"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Interactive Help File</w:t>
            </w:r>
          </w:p>
          <w:p w14:paraId="4BCCDB6F" w14:textId="77777777" w:rsidR="00DF638F" w:rsidRPr="00713088"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System Requirements</w:t>
            </w:r>
          </w:p>
          <w:p w14:paraId="0D0B09E5" w14:textId="77777777" w:rsidR="00DF638F" w:rsidRDefault="00DF638F" w:rsidP="00DF638F">
            <w:pPr>
              <w:shd w:val="clear" w:color="auto" w:fill="FFFFFF"/>
              <w:spacing w:after="0" w:line="240" w:lineRule="auto"/>
              <w:jc w:val="both"/>
              <w:rPr>
                <w:rFonts w:ascii="Times New Roman" w:hAnsi="Times New Roman"/>
                <w:sz w:val="24"/>
                <w:szCs w:val="24"/>
              </w:rPr>
            </w:pPr>
            <w:r w:rsidRPr="00713088">
              <w:rPr>
                <w:rFonts w:ascii="Times New Roman" w:hAnsi="Times New Roman"/>
                <w:sz w:val="24"/>
                <w:szCs w:val="24"/>
              </w:rPr>
              <w:t>Microsoft Windows Versions 10(32/64)</w:t>
            </w:r>
          </w:p>
          <w:p w14:paraId="003721D8" w14:textId="6B95A6B7" w:rsidR="0086003D" w:rsidRPr="00535042" w:rsidRDefault="00DF638F" w:rsidP="00DF638F">
            <w:pPr>
              <w:spacing w:after="0" w:line="240" w:lineRule="auto"/>
              <w:rPr>
                <w:rFonts w:ascii="Times New Roman" w:hAnsi="Times New Roman"/>
                <w:sz w:val="24"/>
                <w:szCs w:val="24"/>
              </w:rPr>
            </w:pPr>
            <w:r>
              <w:rPr>
                <w:rFonts w:ascii="Times New Roman" w:hAnsi="Times New Roman"/>
                <w:sz w:val="24"/>
                <w:szCs w:val="24"/>
              </w:rPr>
              <w:t>License version applicable for next 3 years</w:t>
            </w:r>
            <w:r w:rsidR="00E46F4D">
              <w:rPr>
                <w:rFonts w:ascii="Times New Roman" w:hAnsi="Times New Roman"/>
                <w:sz w:val="24"/>
                <w:szCs w:val="24"/>
              </w:rPr>
              <w:t xml:space="preserve"> and also quote multiple user </w:t>
            </w:r>
            <w:proofErr w:type="gramStart"/>
            <w:r w:rsidR="00E46F4D">
              <w:rPr>
                <w:rFonts w:ascii="Times New Roman" w:hAnsi="Times New Roman"/>
                <w:sz w:val="24"/>
                <w:szCs w:val="24"/>
              </w:rPr>
              <w:t>license .</w:t>
            </w:r>
            <w:proofErr w:type="gramEnd"/>
          </w:p>
        </w:tc>
        <w:tc>
          <w:tcPr>
            <w:tcW w:w="1800" w:type="dxa"/>
          </w:tcPr>
          <w:p w14:paraId="5E1A0AF9" w14:textId="0E674AB6" w:rsidR="00C936B1" w:rsidRPr="00535042" w:rsidRDefault="00DF638F" w:rsidP="00406CA6">
            <w:pPr>
              <w:spacing w:after="0" w:line="240" w:lineRule="auto"/>
              <w:jc w:val="center"/>
              <w:rPr>
                <w:rFonts w:ascii="Times New Roman" w:hAnsi="Times New Roman"/>
                <w:sz w:val="24"/>
                <w:szCs w:val="24"/>
              </w:rPr>
            </w:pPr>
            <w:r>
              <w:rPr>
                <w:rFonts w:ascii="Times New Roman" w:hAnsi="Times New Roman"/>
                <w:sz w:val="24"/>
                <w:szCs w:val="24"/>
              </w:rPr>
              <w:lastRenderedPageBreak/>
              <w:t>01</w:t>
            </w:r>
          </w:p>
        </w:tc>
      </w:tr>
      <w:tr w:rsidR="005A1C40" w:rsidRPr="00535042" w14:paraId="7D62B36B" w14:textId="77777777" w:rsidTr="00B9427C">
        <w:tc>
          <w:tcPr>
            <w:tcW w:w="9558" w:type="dxa"/>
            <w:gridSpan w:val="3"/>
          </w:tcPr>
          <w:p w14:paraId="7253369A" w14:textId="77777777" w:rsidR="005A1C40" w:rsidRPr="00535042" w:rsidRDefault="005A1C40" w:rsidP="00F03122">
            <w:pPr>
              <w:spacing w:after="0" w:line="240" w:lineRule="auto"/>
              <w:rPr>
                <w:rFonts w:ascii="Times New Roman" w:hAnsi="Times New Roman"/>
                <w:sz w:val="24"/>
                <w:szCs w:val="24"/>
              </w:rPr>
            </w:pPr>
            <w:r w:rsidRPr="00635BDB">
              <w:rPr>
                <w:rFonts w:ascii="Times New Roman" w:hAnsi="Times New Roman"/>
                <w:b/>
                <w:sz w:val="24"/>
                <w:szCs w:val="24"/>
              </w:rPr>
              <w:t>Note: it is requested that only authorized dealers should apply in the bid.</w:t>
            </w:r>
          </w:p>
        </w:tc>
      </w:tr>
    </w:tbl>
    <w:p w14:paraId="4E8A0B47" w14:textId="77777777" w:rsidR="00535042" w:rsidRDefault="00535042" w:rsidP="00535042">
      <w:pPr>
        <w:spacing w:after="0" w:line="240" w:lineRule="auto"/>
        <w:rPr>
          <w:rFonts w:ascii="Times New Roman" w:eastAsia="Calibri" w:hAnsi="Times New Roman"/>
          <w:sz w:val="24"/>
          <w:szCs w:val="24"/>
        </w:rPr>
      </w:pPr>
    </w:p>
    <w:p w14:paraId="656C4DF8" w14:textId="77777777" w:rsidR="00DF638F" w:rsidRDefault="00DF638F" w:rsidP="00535042">
      <w:pPr>
        <w:spacing w:after="0" w:line="240" w:lineRule="auto"/>
        <w:rPr>
          <w:rFonts w:ascii="Times New Roman" w:eastAsia="Calibri" w:hAnsi="Times New Roman"/>
          <w:sz w:val="24"/>
          <w:szCs w:val="24"/>
        </w:rPr>
      </w:pPr>
    </w:p>
    <w:p w14:paraId="06F80434" w14:textId="77777777" w:rsidR="00DF638F" w:rsidRDefault="00DF638F" w:rsidP="00535042">
      <w:pPr>
        <w:spacing w:after="0" w:line="240" w:lineRule="auto"/>
        <w:rPr>
          <w:rFonts w:ascii="Times New Roman" w:eastAsia="Calibri" w:hAnsi="Times New Roman"/>
          <w:sz w:val="24"/>
          <w:szCs w:val="24"/>
        </w:rPr>
      </w:pPr>
    </w:p>
    <w:p w14:paraId="399FD0B8" w14:textId="77777777" w:rsidR="007F584D" w:rsidRDefault="007F584D" w:rsidP="00535042">
      <w:pPr>
        <w:spacing w:after="0" w:line="240" w:lineRule="auto"/>
        <w:rPr>
          <w:rFonts w:ascii="Times New Roman" w:eastAsia="Calibri" w:hAnsi="Times New Roman"/>
          <w:sz w:val="24"/>
          <w:szCs w:val="24"/>
        </w:rPr>
      </w:pPr>
    </w:p>
    <w:p w14:paraId="6CC7ECC1" w14:textId="77777777" w:rsidR="00435E99" w:rsidRDefault="00435E99" w:rsidP="00535042">
      <w:pPr>
        <w:spacing w:after="0" w:line="240" w:lineRule="auto"/>
        <w:rPr>
          <w:rFonts w:ascii="Times New Roman" w:eastAsia="Calibri" w:hAnsi="Times New Roman"/>
          <w:sz w:val="24"/>
          <w:szCs w:val="24"/>
        </w:rPr>
      </w:pPr>
    </w:p>
    <w:p w14:paraId="4CD2A83D" w14:textId="77777777" w:rsidR="00435E99" w:rsidRDefault="00435E99" w:rsidP="00535042">
      <w:pPr>
        <w:spacing w:after="0" w:line="240" w:lineRule="auto"/>
        <w:rPr>
          <w:rFonts w:ascii="Times New Roman" w:eastAsia="Calibri" w:hAnsi="Times New Roman"/>
          <w:sz w:val="24"/>
          <w:szCs w:val="24"/>
        </w:rPr>
      </w:pPr>
    </w:p>
    <w:p w14:paraId="39AE99A9" w14:textId="77777777" w:rsidR="00535042" w:rsidRPr="00535042" w:rsidRDefault="00535042" w:rsidP="00535042">
      <w:pPr>
        <w:spacing w:after="0" w:line="240" w:lineRule="auto"/>
        <w:rPr>
          <w:rFonts w:ascii="Times New Roman" w:eastAsia="Calibri" w:hAnsi="Times New Roman"/>
          <w:sz w:val="24"/>
          <w:szCs w:val="24"/>
        </w:rPr>
      </w:pPr>
    </w:p>
    <w:p w14:paraId="0951E9C5" w14:textId="77777777" w:rsidR="00406CA6" w:rsidRDefault="00406CA6">
      <w:pPr>
        <w:spacing w:after="0" w:line="240" w:lineRule="auto"/>
        <w:rPr>
          <w:b/>
          <w:bCs/>
          <w:sz w:val="48"/>
          <w:szCs w:val="48"/>
        </w:rPr>
      </w:pPr>
      <w:r>
        <w:rPr>
          <w:b/>
          <w:bCs/>
          <w:sz w:val="48"/>
          <w:szCs w:val="48"/>
        </w:rPr>
        <w:br w:type="page"/>
      </w:r>
    </w:p>
    <w:p w14:paraId="15F65874" w14:textId="77777777" w:rsidR="00C27C6E" w:rsidRDefault="00C27C6E" w:rsidP="00C27C6E">
      <w:pPr>
        <w:rPr>
          <w:rFonts w:ascii="Times New Roman" w:hAnsi="Times New Roman"/>
          <w:sz w:val="24"/>
          <w:szCs w:val="24"/>
        </w:rPr>
      </w:pPr>
    </w:p>
    <w:p w14:paraId="26AC2226" w14:textId="6C984ACB" w:rsidR="00C27C6E" w:rsidRDefault="00C27C6E" w:rsidP="00C27C6E">
      <w:pPr>
        <w:rPr>
          <w:rFonts w:ascii="Times New Roman" w:hAnsi="Times New Roman"/>
          <w:sz w:val="24"/>
          <w:szCs w:val="24"/>
        </w:rPr>
      </w:pPr>
    </w:p>
    <w:p w14:paraId="34A6D4A3" w14:textId="303E5010" w:rsidR="00C27C6E" w:rsidRDefault="00C27C6E" w:rsidP="00C27C6E">
      <w:pPr>
        <w:rPr>
          <w:rFonts w:ascii="Times New Roman" w:hAnsi="Times New Roman"/>
          <w:sz w:val="24"/>
          <w:szCs w:val="24"/>
        </w:rPr>
      </w:pPr>
    </w:p>
    <w:p w14:paraId="7F3839F7" w14:textId="3C1B44AD" w:rsidR="00C27C6E" w:rsidRDefault="00C27C6E" w:rsidP="00C27C6E">
      <w:pPr>
        <w:rPr>
          <w:rFonts w:ascii="Times New Roman" w:hAnsi="Times New Roman"/>
          <w:sz w:val="24"/>
          <w:szCs w:val="24"/>
        </w:rPr>
      </w:pPr>
    </w:p>
    <w:p w14:paraId="2B14C73F" w14:textId="2E7C7569" w:rsidR="00C27C6E" w:rsidRDefault="00C27C6E" w:rsidP="00C27C6E">
      <w:pPr>
        <w:rPr>
          <w:rFonts w:ascii="Times New Roman" w:hAnsi="Times New Roman"/>
          <w:sz w:val="24"/>
          <w:szCs w:val="24"/>
        </w:rPr>
      </w:pPr>
      <w:r>
        <w:rPr>
          <w:rFonts w:ascii="Times New Roman" w:hAnsi="Times New Roman"/>
          <w:sz w:val="24"/>
          <w:szCs w:val="24"/>
        </w:rPr>
        <w:t xml:space="preserve"> </w:t>
      </w:r>
    </w:p>
    <w:p w14:paraId="572C81F2" w14:textId="2B1C0863" w:rsidR="00C27C6E" w:rsidRDefault="00C27C6E" w:rsidP="00C27C6E">
      <w:pPr>
        <w:rPr>
          <w:rFonts w:ascii="Times New Roman" w:hAnsi="Times New Roman"/>
          <w:sz w:val="24"/>
          <w:szCs w:val="24"/>
        </w:rPr>
      </w:pPr>
    </w:p>
    <w:p w14:paraId="6181F462" w14:textId="336E0EF0" w:rsidR="00C27C6E" w:rsidRDefault="00C27C6E" w:rsidP="00C27C6E">
      <w:pPr>
        <w:rPr>
          <w:rFonts w:ascii="Times New Roman" w:hAnsi="Times New Roman"/>
          <w:sz w:val="24"/>
          <w:szCs w:val="24"/>
        </w:rPr>
      </w:pPr>
    </w:p>
    <w:p w14:paraId="51893AC7" w14:textId="0671291A" w:rsidR="00C27C6E" w:rsidRDefault="00C27C6E" w:rsidP="00C27C6E">
      <w:pPr>
        <w:rPr>
          <w:rFonts w:ascii="Times New Roman" w:hAnsi="Times New Roman"/>
          <w:sz w:val="24"/>
          <w:szCs w:val="24"/>
        </w:rPr>
      </w:pPr>
    </w:p>
    <w:p w14:paraId="41A5F58A" w14:textId="77777777" w:rsidR="00D624E8" w:rsidRDefault="00D624E8" w:rsidP="00D624E8">
      <w:pPr>
        <w:pStyle w:val="Style"/>
        <w:jc w:val="center"/>
        <w:rPr>
          <w:b/>
          <w:bCs/>
          <w:sz w:val="48"/>
          <w:szCs w:val="48"/>
        </w:rPr>
      </w:pPr>
      <w:r>
        <w:rPr>
          <w:b/>
          <w:bCs/>
          <w:sz w:val="48"/>
          <w:szCs w:val="48"/>
        </w:rPr>
        <w:t xml:space="preserve">IT-23. INSTRUCTIONS TO TENDERERS </w:t>
      </w:r>
    </w:p>
    <w:p w14:paraId="16C99809" w14:textId="77777777" w:rsidR="00D624E8" w:rsidRDefault="00D624E8" w:rsidP="00D624E8">
      <w:pPr>
        <w:pStyle w:val="Style"/>
        <w:jc w:val="center"/>
      </w:pPr>
      <w:r>
        <w:rPr>
          <w:sz w:val="48"/>
          <w:szCs w:val="48"/>
        </w:rPr>
        <w:t>(CLAUSE REFERENCE)</w:t>
      </w:r>
      <w:r>
        <w:t xml:space="preserve"> </w:t>
      </w:r>
      <w:r>
        <w:rPr>
          <w:b/>
          <w:bCs/>
        </w:rPr>
        <w:br w:type="page"/>
      </w:r>
      <w:r>
        <w:rPr>
          <w:b/>
          <w:bCs/>
        </w:rPr>
        <w:lastRenderedPageBreak/>
        <w:t xml:space="preserve">INSTRUCTIONS TO TENDERERS </w:t>
      </w:r>
      <w:r>
        <w:t>(CLAUSE REFERENCE)</w:t>
      </w:r>
    </w:p>
    <w:p w14:paraId="4EDA5022" w14:textId="77777777" w:rsidR="00D624E8" w:rsidRDefault="00D624E8" w:rsidP="00D624E8">
      <w:pPr>
        <w:pStyle w:val="Style"/>
        <w:spacing w:before="249"/>
        <w:ind w:left="10" w:right="29"/>
        <w:rPr>
          <w:b/>
          <w:bCs/>
        </w:rPr>
      </w:pPr>
      <w:r>
        <w:t xml:space="preserve">23.1 </w:t>
      </w:r>
      <w:r>
        <w:tab/>
      </w:r>
      <w:r>
        <w:rPr>
          <w:b/>
          <w:bCs/>
        </w:rPr>
        <w:t xml:space="preserve">Name </w:t>
      </w:r>
      <w:r>
        <w:t xml:space="preserve">of National Institute of Oceanography </w:t>
      </w:r>
      <w:r>
        <w:rPr>
          <w:b/>
          <w:bCs/>
        </w:rPr>
        <w:t xml:space="preserve">and Address </w:t>
      </w:r>
    </w:p>
    <w:p w14:paraId="28411167" w14:textId="77777777" w:rsidR="00D624E8" w:rsidRDefault="00D624E8" w:rsidP="00D624E8">
      <w:pPr>
        <w:pStyle w:val="Style"/>
        <w:ind w:left="725" w:right="29"/>
      </w:pPr>
    </w:p>
    <w:p w14:paraId="63456938" w14:textId="77777777" w:rsidR="00D624E8" w:rsidRDefault="00D624E8" w:rsidP="00D624E8">
      <w:pPr>
        <w:pStyle w:val="Style"/>
        <w:ind w:left="725" w:right="29"/>
      </w:pPr>
      <w:r>
        <w:t xml:space="preserve">Director General </w:t>
      </w:r>
    </w:p>
    <w:p w14:paraId="78E26A26" w14:textId="77777777" w:rsidR="00D624E8" w:rsidRDefault="00D624E8" w:rsidP="00D624E8">
      <w:pPr>
        <w:pStyle w:val="Style"/>
        <w:ind w:left="725" w:right="29"/>
      </w:pPr>
      <w:r>
        <w:t xml:space="preserve">National Institute of Oceanography </w:t>
      </w:r>
    </w:p>
    <w:p w14:paraId="210F27B9" w14:textId="77777777" w:rsidR="00D624E8" w:rsidRDefault="00D624E8" w:rsidP="00D624E8">
      <w:pPr>
        <w:pStyle w:val="Style"/>
        <w:ind w:left="724" w:right="2065"/>
      </w:pPr>
      <w:r>
        <w:t>ST-47, Block-</w:t>
      </w:r>
      <w:r>
        <w:rPr>
          <w:bCs/>
          <w:w w:val="90"/>
        </w:rPr>
        <w:t>1,</w:t>
      </w:r>
      <w:r>
        <w:rPr>
          <w:b/>
          <w:bCs/>
          <w:w w:val="90"/>
        </w:rPr>
        <w:t xml:space="preserve"> </w:t>
      </w:r>
      <w:r>
        <w:t xml:space="preserve">Clifton, Karachi-75600 Pakistan </w:t>
      </w:r>
    </w:p>
    <w:p w14:paraId="5D7397AE" w14:textId="77777777" w:rsidR="00D624E8" w:rsidRDefault="00D624E8" w:rsidP="00D624E8">
      <w:pPr>
        <w:pStyle w:val="Style"/>
        <w:ind w:left="724" w:right="2065"/>
      </w:pPr>
      <w:r>
        <w:t xml:space="preserve">Phones: (92-21) 99251172-8, Fax: (92-21) 99251179, 34166418 </w:t>
      </w:r>
    </w:p>
    <w:p w14:paraId="368EE63F" w14:textId="77777777" w:rsidR="00D624E8" w:rsidRDefault="00D624E8" w:rsidP="00D624E8">
      <w:pPr>
        <w:pStyle w:val="Style"/>
        <w:ind w:left="720" w:right="29"/>
      </w:pPr>
      <w:r>
        <w:t xml:space="preserve">E-mail: </w:t>
      </w:r>
      <w:hyperlink r:id="rId11" w:history="1">
        <w:r>
          <w:rPr>
            <w:rStyle w:val="Hyperlink"/>
          </w:rPr>
          <w:t>niopk.gov.pk@gmail.com</w:t>
        </w:r>
      </w:hyperlink>
    </w:p>
    <w:p w14:paraId="2323D847" w14:textId="77777777" w:rsidR="00D624E8" w:rsidRDefault="00D624E8" w:rsidP="00D624E8">
      <w:pPr>
        <w:pStyle w:val="Style"/>
        <w:ind w:left="720" w:right="29"/>
      </w:pPr>
    </w:p>
    <w:p w14:paraId="312CEA05" w14:textId="77777777" w:rsidR="00D624E8" w:rsidRDefault="00D624E8" w:rsidP="00D624E8">
      <w:pPr>
        <w:pStyle w:val="Style"/>
        <w:ind w:left="720" w:right="25" w:hanging="720"/>
        <w:jc w:val="both"/>
      </w:pPr>
      <w:r>
        <w:t xml:space="preserve">23.2 </w:t>
      </w:r>
      <w:r>
        <w:tab/>
        <w:t xml:space="preserve">Tender shall be quoted entirely in Pak. Rupees. The items to be imported for this tender should be quoted in Pak Rupees only. The payment shall be made to the supplier in Pak. Rupees. </w:t>
      </w:r>
    </w:p>
    <w:p w14:paraId="4CB5E604" w14:textId="77777777" w:rsidR="00D36298" w:rsidRDefault="00D36298" w:rsidP="00D624E8">
      <w:pPr>
        <w:pStyle w:val="Style"/>
        <w:ind w:left="720" w:right="25" w:hanging="720"/>
        <w:jc w:val="both"/>
      </w:pPr>
    </w:p>
    <w:p w14:paraId="79460855" w14:textId="77777777" w:rsidR="00D624E8" w:rsidRDefault="00D624E8" w:rsidP="00D624E8">
      <w:pPr>
        <w:pStyle w:val="Style"/>
        <w:jc w:val="center"/>
      </w:pPr>
    </w:p>
    <w:p w14:paraId="0EBA9FC4" w14:textId="77777777" w:rsidR="00D624E8" w:rsidRDefault="00D624E8" w:rsidP="00F165E9">
      <w:pPr>
        <w:numPr>
          <w:ilvl w:val="0"/>
          <w:numId w:val="13"/>
        </w:numPr>
        <w:tabs>
          <w:tab w:val="left" w:pos="1080"/>
        </w:tabs>
        <w:spacing w:line="240" w:lineRule="auto"/>
        <w:ind w:left="1080"/>
        <w:jc w:val="both"/>
        <w:rPr>
          <w:rFonts w:ascii="Times New Roman" w:hAnsi="Times New Roman"/>
          <w:b/>
          <w:sz w:val="24"/>
          <w:szCs w:val="24"/>
          <w:u w:val="single"/>
        </w:rPr>
      </w:pPr>
      <w:r>
        <w:rPr>
          <w:rFonts w:ascii="Times New Roman" w:hAnsi="Times New Roman"/>
          <w:sz w:val="24"/>
          <w:szCs w:val="24"/>
        </w:rPr>
        <w:t>The tenderer / manufacturer / distributor / authorized dealer / agents have the financial, technical capability necessary to supply Oceanographic Scientific Instru</w:t>
      </w:r>
      <w:r w:rsidR="00D36298">
        <w:rPr>
          <w:rFonts w:ascii="Times New Roman" w:hAnsi="Times New Roman"/>
          <w:sz w:val="24"/>
          <w:szCs w:val="24"/>
        </w:rPr>
        <w:t>ments / Accessories / Co</w:t>
      </w:r>
      <w:r>
        <w:rPr>
          <w:rFonts w:ascii="Times New Roman" w:hAnsi="Times New Roman"/>
          <w:sz w:val="24"/>
          <w:szCs w:val="24"/>
        </w:rPr>
        <w:t>nsumables &amp; Miscellaneous Items.</w:t>
      </w:r>
    </w:p>
    <w:p w14:paraId="288FD17C" w14:textId="77777777" w:rsidR="00D624E8" w:rsidRDefault="00D624E8" w:rsidP="001975B0">
      <w:pPr>
        <w:pStyle w:val="Style"/>
        <w:numPr>
          <w:ilvl w:val="0"/>
          <w:numId w:val="13"/>
        </w:numPr>
        <w:ind w:left="1080"/>
        <w:jc w:val="both"/>
      </w:pPr>
      <w:r>
        <w:t>Tender validity is 120 days, after issuance of supply order(s) at NIO, ST-</w:t>
      </w:r>
      <w:proofErr w:type="gramStart"/>
      <w:r>
        <w:t xml:space="preserve">47,   </w:t>
      </w:r>
      <w:proofErr w:type="gramEnd"/>
      <w:r>
        <w:t xml:space="preserve">       Block-1, Clifton, Karachi, at their own expenses and even at short notice if needed. Payment will be made after full satisfaction (demonstration will be mandatory). Delivery will be in accordance to No</w:t>
      </w:r>
      <w:r w:rsidR="00D36298">
        <w:t>.</w:t>
      </w:r>
      <w:r>
        <w:t xml:space="preserve"> of days specified in the work / supply order.</w:t>
      </w:r>
    </w:p>
    <w:p w14:paraId="30644D20" w14:textId="77777777" w:rsidR="00D624E8" w:rsidRDefault="00D624E8" w:rsidP="00D624E8">
      <w:pPr>
        <w:pStyle w:val="ListParagraph"/>
        <w:spacing w:after="0" w:line="240" w:lineRule="auto"/>
        <w:rPr>
          <w:sz w:val="24"/>
          <w:szCs w:val="24"/>
        </w:rPr>
      </w:pPr>
    </w:p>
    <w:p w14:paraId="12EF9E9E" w14:textId="77777777" w:rsidR="00D624E8" w:rsidRDefault="00D624E8" w:rsidP="001975B0">
      <w:pPr>
        <w:pStyle w:val="Style"/>
        <w:numPr>
          <w:ilvl w:val="0"/>
          <w:numId w:val="13"/>
        </w:numPr>
        <w:ind w:left="1080"/>
        <w:jc w:val="both"/>
      </w:pPr>
      <w:r>
        <w:t>If supplied items are found sub-standard or in-genuine, the contract will be cancelled and Security Deposits will be forfeited and the Firm will also be blacklisted.</w:t>
      </w:r>
    </w:p>
    <w:p w14:paraId="0DA4CCA6" w14:textId="77777777" w:rsidR="00D624E8" w:rsidRDefault="00D624E8" w:rsidP="00D624E8">
      <w:pPr>
        <w:pStyle w:val="ListParagraph"/>
        <w:spacing w:after="0" w:line="240" w:lineRule="auto"/>
      </w:pPr>
    </w:p>
    <w:p w14:paraId="064BA718" w14:textId="77777777" w:rsidR="00D624E8" w:rsidRDefault="00D624E8" w:rsidP="001975B0">
      <w:pPr>
        <w:pStyle w:val="Style"/>
        <w:numPr>
          <w:ilvl w:val="0"/>
          <w:numId w:val="13"/>
        </w:numPr>
        <w:ind w:left="1080"/>
        <w:jc w:val="both"/>
      </w:pPr>
      <w:r>
        <w:t>The Firms must have Sales Tax Registration Certificate, National Tax Number and Vender Number and have proper offices, shops/stores in Karachi as well as facilities of telephone/fax and email.</w:t>
      </w:r>
    </w:p>
    <w:p w14:paraId="1F55EC55" w14:textId="77777777" w:rsidR="00D624E8" w:rsidRDefault="00D624E8" w:rsidP="00D624E8">
      <w:pPr>
        <w:pStyle w:val="ListParagraph"/>
        <w:spacing w:after="0" w:line="240" w:lineRule="auto"/>
      </w:pPr>
    </w:p>
    <w:p w14:paraId="3E583D97" w14:textId="77777777" w:rsidR="00D624E8" w:rsidRDefault="00D624E8" w:rsidP="001975B0">
      <w:pPr>
        <w:pStyle w:val="Style"/>
        <w:numPr>
          <w:ilvl w:val="0"/>
          <w:numId w:val="13"/>
        </w:numPr>
        <w:ind w:left="1080"/>
        <w:jc w:val="both"/>
      </w:pPr>
      <w:r>
        <w:t>Submission of any false statement/documents including concealing of information is likely to disqualify the bidder.</w:t>
      </w:r>
    </w:p>
    <w:p w14:paraId="5A3F92FC" w14:textId="77777777" w:rsidR="00D624E8" w:rsidRDefault="00D624E8" w:rsidP="00D624E8">
      <w:pPr>
        <w:pStyle w:val="ListParagraph"/>
        <w:spacing w:after="0" w:line="240" w:lineRule="auto"/>
      </w:pPr>
    </w:p>
    <w:p w14:paraId="53F6B22D" w14:textId="77777777" w:rsidR="00D624E8" w:rsidRDefault="00D624E8" w:rsidP="001975B0">
      <w:pPr>
        <w:pStyle w:val="Style"/>
        <w:numPr>
          <w:ilvl w:val="0"/>
          <w:numId w:val="13"/>
        </w:numPr>
        <w:ind w:left="1080"/>
        <w:jc w:val="both"/>
      </w:pPr>
      <w:r>
        <w:t>This Institute reserves the right to accept or reject any or all tenders without assigning any reason in accordance with rule 33(1) of PPRA-2004.</w:t>
      </w:r>
    </w:p>
    <w:p w14:paraId="3A1E4004" w14:textId="77777777" w:rsidR="00D624E8" w:rsidRDefault="00602259" w:rsidP="00602259">
      <w:pPr>
        <w:pStyle w:val="Style"/>
        <w:spacing w:before="244"/>
        <w:ind w:left="1440" w:right="39" w:hanging="1435"/>
        <w:jc w:val="both"/>
      </w:pPr>
      <w:r>
        <w:t xml:space="preserve"> 23.3</w:t>
      </w:r>
      <w:proofErr w:type="gramStart"/>
      <w:r>
        <w:t xml:space="preserve">   </w:t>
      </w:r>
      <w:r w:rsidR="00D624E8">
        <w:t>(</w:t>
      </w:r>
      <w:proofErr w:type="gramEnd"/>
      <w:r w:rsidR="00D624E8">
        <w:t>a) A detailed description of the Works, essential technical and performance characteristic</w:t>
      </w:r>
      <w:r>
        <w:t>.</w:t>
      </w:r>
    </w:p>
    <w:p w14:paraId="358AA0DC" w14:textId="77777777" w:rsidR="00D624E8" w:rsidRDefault="00D624E8" w:rsidP="00D624E8">
      <w:pPr>
        <w:pStyle w:val="Style"/>
        <w:spacing w:before="9"/>
        <w:ind w:right="-88"/>
      </w:pPr>
    </w:p>
    <w:p w14:paraId="2249F5BC" w14:textId="77777777" w:rsidR="00D624E8" w:rsidRDefault="0002229A" w:rsidP="0002229A">
      <w:pPr>
        <w:pStyle w:val="Style"/>
        <w:ind w:left="990"/>
        <w:jc w:val="both"/>
      </w:pPr>
      <w:r>
        <w:t xml:space="preserve"> </w:t>
      </w:r>
      <w:r w:rsidR="00D624E8">
        <w:t xml:space="preserve">(b) Complete set of technical information, description data, literature and drawings as required in accordance with Tendering Data, Specific Works Data. This will include but not be limited to a sufficient number of drawings, photographs, catalogues, illustrations and such other information as is necessary to illustrate clearly the significant characteristics such as general construction dimensions and other relevant information about the works to be performed. </w:t>
      </w:r>
    </w:p>
    <w:p w14:paraId="0A64F0A9" w14:textId="77777777" w:rsidR="00D624E8" w:rsidRDefault="00D624E8" w:rsidP="00D624E8">
      <w:pPr>
        <w:pStyle w:val="Style"/>
        <w:spacing w:before="528"/>
        <w:ind w:right="30"/>
        <w:rPr>
          <w:b/>
          <w:bCs/>
        </w:rPr>
      </w:pPr>
      <w:r>
        <w:lastRenderedPageBreak/>
        <w:t xml:space="preserve">23.5 </w:t>
      </w:r>
      <w:r>
        <w:tab/>
      </w:r>
      <w:r>
        <w:rPr>
          <w:b/>
          <w:bCs/>
        </w:rPr>
        <w:t xml:space="preserve">Amount </w:t>
      </w:r>
      <w:r>
        <w:rPr>
          <w:b/>
        </w:rPr>
        <w:t xml:space="preserve">of Tender </w:t>
      </w:r>
      <w:r>
        <w:rPr>
          <w:b/>
          <w:bCs/>
        </w:rPr>
        <w:t>Security</w:t>
      </w:r>
    </w:p>
    <w:p w14:paraId="5D71422F" w14:textId="77777777" w:rsidR="00D624E8" w:rsidRDefault="00D624E8" w:rsidP="00D624E8">
      <w:pPr>
        <w:pStyle w:val="Style"/>
        <w:spacing w:before="259"/>
        <w:ind w:left="725" w:right="29"/>
      </w:pPr>
      <w:r>
        <w:t xml:space="preserve">2% of the quoted price </w:t>
      </w:r>
    </w:p>
    <w:p w14:paraId="5D04E727" w14:textId="77777777" w:rsidR="00D624E8" w:rsidRDefault="00D624E8" w:rsidP="00D624E8">
      <w:pPr>
        <w:pStyle w:val="Style"/>
        <w:spacing w:before="518"/>
        <w:ind w:left="5" w:right="30"/>
        <w:rPr>
          <w:b/>
          <w:bCs/>
        </w:rPr>
      </w:pPr>
      <w:r>
        <w:t xml:space="preserve">23.6 </w:t>
      </w:r>
      <w:r>
        <w:tab/>
      </w:r>
      <w:r>
        <w:rPr>
          <w:b/>
          <w:bCs/>
        </w:rPr>
        <w:t xml:space="preserve">Period </w:t>
      </w:r>
      <w:r>
        <w:t xml:space="preserve">of Tender </w:t>
      </w:r>
      <w:r>
        <w:rPr>
          <w:b/>
          <w:bCs/>
        </w:rPr>
        <w:t xml:space="preserve">Validity </w:t>
      </w:r>
    </w:p>
    <w:p w14:paraId="2024BA75" w14:textId="3A43D4E8" w:rsidR="00D624E8" w:rsidRDefault="00E46F4D" w:rsidP="00D624E8">
      <w:pPr>
        <w:pStyle w:val="Style"/>
        <w:spacing w:before="254"/>
        <w:ind w:left="725" w:right="29"/>
      </w:pPr>
      <w:r>
        <w:t>90</w:t>
      </w:r>
      <w:r w:rsidR="00D624E8">
        <w:t xml:space="preserve"> days from the date of tender opening. </w:t>
      </w:r>
    </w:p>
    <w:p w14:paraId="3C11D493" w14:textId="77777777" w:rsidR="00D624E8" w:rsidRDefault="00D624E8" w:rsidP="00D624E8">
      <w:pPr>
        <w:pStyle w:val="Style"/>
        <w:spacing w:before="259"/>
        <w:ind w:left="5" w:right="30"/>
        <w:rPr>
          <w:b/>
          <w:bCs/>
        </w:rPr>
      </w:pPr>
      <w:r>
        <w:rPr>
          <w:w w:val="89"/>
        </w:rPr>
        <w:t>23.7</w:t>
      </w:r>
      <w:r>
        <w:rPr>
          <w:w w:val="89"/>
        </w:rPr>
        <w:tab/>
      </w:r>
      <w:r>
        <w:rPr>
          <w:b/>
          <w:bCs/>
        </w:rPr>
        <w:t>Number of Copies of the Tender to be Submitted</w:t>
      </w:r>
    </w:p>
    <w:p w14:paraId="1314DC7A" w14:textId="77777777" w:rsidR="00C06629" w:rsidRDefault="00D624E8" w:rsidP="00D624E8">
      <w:pPr>
        <w:pStyle w:val="Style"/>
        <w:spacing w:before="249"/>
        <w:ind w:left="725" w:right="29"/>
      </w:pPr>
      <w:r>
        <w:t>One original plus 1 copy.</w:t>
      </w:r>
    </w:p>
    <w:p w14:paraId="225AFC54" w14:textId="77777777" w:rsidR="00D624E8" w:rsidRDefault="00D624E8" w:rsidP="00C06629">
      <w:pPr>
        <w:pStyle w:val="Style"/>
        <w:spacing w:before="249"/>
        <w:ind w:left="725" w:right="29" w:hanging="725"/>
        <w:rPr>
          <w:b/>
          <w:bCs/>
        </w:rPr>
      </w:pPr>
      <w:r>
        <w:t>23.8</w:t>
      </w:r>
      <w:r>
        <w:tab/>
        <w:t>(a) National</w:t>
      </w:r>
      <w:r>
        <w:rPr>
          <w:bCs/>
        </w:rPr>
        <w:t xml:space="preserve"> Institute of Oceanography's Address for the Purpose of Tender Submission</w:t>
      </w:r>
      <w:r>
        <w:rPr>
          <w:b/>
          <w:bCs/>
        </w:rPr>
        <w:t xml:space="preserve"> </w:t>
      </w:r>
    </w:p>
    <w:p w14:paraId="178EEB59" w14:textId="77777777" w:rsidR="00D624E8" w:rsidRDefault="00D624E8" w:rsidP="00D624E8">
      <w:pPr>
        <w:pStyle w:val="Style"/>
        <w:tabs>
          <w:tab w:val="left" w:pos="720"/>
          <w:tab w:val="left" w:pos="1170"/>
        </w:tabs>
        <w:spacing w:before="9"/>
        <w:ind w:left="10"/>
        <w:rPr>
          <w:b/>
          <w:bCs/>
        </w:rPr>
      </w:pPr>
    </w:p>
    <w:p w14:paraId="60E77E16" w14:textId="77777777" w:rsidR="00D624E8" w:rsidRDefault="00D624E8" w:rsidP="00D624E8">
      <w:pPr>
        <w:pStyle w:val="Style"/>
        <w:ind w:left="725" w:right="29"/>
      </w:pPr>
      <w:r>
        <w:t xml:space="preserve">Director General </w:t>
      </w:r>
    </w:p>
    <w:p w14:paraId="2BDCFA25" w14:textId="77777777" w:rsidR="00D624E8" w:rsidRDefault="00D624E8" w:rsidP="00D624E8">
      <w:pPr>
        <w:pStyle w:val="Style"/>
        <w:ind w:left="725" w:right="29"/>
      </w:pPr>
      <w:r>
        <w:t xml:space="preserve">National Institute of Oceanography </w:t>
      </w:r>
    </w:p>
    <w:p w14:paraId="57752359" w14:textId="77777777" w:rsidR="00D624E8" w:rsidRDefault="00D624E8" w:rsidP="00D624E8">
      <w:pPr>
        <w:pStyle w:val="Style"/>
        <w:ind w:left="724" w:right="2065"/>
      </w:pPr>
      <w:r>
        <w:t>ST-47, Block-1,</w:t>
      </w:r>
      <w:r>
        <w:rPr>
          <w:b/>
          <w:bCs/>
          <w:w w:val="90"/>
        </w:rPr>
        <w:t xml:space="preserve"> C</w:t>
      </w:r>
      <w:r>
        <w:t xml:space="preserve">lifton, Karachi-75600, Pakistan </w:t>
      </w:r>
    </w:p>
    <w:p w14:paraId="43D9F93B" w14:textId="77777777" w:rsidR="00D624E8" w:rsidRDefault="00D624E8" w:rsidP="00D624E8">
      <w:pPr>
        <w:pStyle w:val="Style"/>
        <w:ind w:left="724" w:right="2065"/>
      </w:pPr>
      <w:r>
        <w:t xml:space="preserve">Phones: (92-21) 99251172-4, Fax: (92-21) 99251179, 34166418 </w:t>
      </w:r>
    </w:p>
    <w:p w14:paraId="1C3B157E" w14:textId="77777777" w:rsidR="00D624E8" w:rsidRDefault="00D624E8" w:rsidP="00D624E8">
      <w:pPr>
        <w:pStyle w:val="Style"/>
        <w:ind w:left="715" w:right="2065"/>
      </w:pPr>
      <w:r>
        <w:t xml:space="preserve">E-mail: </w:t>
      </w:r>
      <w:hyperlink r:id="rId12" w:history="1">
        <w:r>
          <w:rPr>
            <w:rStyle w:val="Hyperlink"/>
          </w:rPr>
          <w:t>niopk.gov.pk@gmail.com</w:t>
        </w:r>
      </w:hyperlink>
    </w:p>
    <w:p w14:paraId="21B43A13" w14:textId="77777777" w:rsidR="00D624E8" w:rsidRDefault="00D624E8" w:rsidP="00D624E8">
      <w:pPr>
        <w:pStyle w:val="Style"/>
        <w:tabs>
          <w:tab w:val="left" w:pos="725"/>
          <w:tab w:val="left" w:pos="1435"/>
        </w:tabs>
        <w:spacing w:before="235"/>
        <w:ind w:right="2064"/>
        <w:rPr>
          <w:b/>
          <w:bCs/>
        </w:rPr>
      </w:pPr>
      <w:r>
        <w:tab/>
        <w:t xml:space="preserve">(b)  </w:t>
      </w:r>
      <w:r>
        <w:rPr>
          <w:b/>
          <w:bCs/>
        </w:rPr>
        <w:t xml:space="preserve">Warning </w:t>
      </w:r>
    </w:p>
    <w:p w14:paraId="1A24A054" w14:textId="73FFD5B4" w:rsidR="00D624E8" w:rsidRDefault="00D624E8" w:rsidP="00D624E8">
      <w:pPr>
        <w:pStyle w:val="Style"/>
        <w:spacing w:before="254"/>
        <w:ind w:left="720" w:right="2064" w:firstLine="450"/>
      </w:pPr>
      <w:r>
        <w:t>DO NOT OPEN BEFOR</w:t>
      </w:r>
      <w:r w:rsidR="00387347">
        <w:t xml:space="preserve">E: </w:t>
      </w:r>
      <w:r w:rsidR="00DE05C0">
        <w:t>29</w:t>
      </w:r>
      <w:proofErr w:type="gramStart"/>
      <w:r w:rsidR="00DE05C0" w:rsidRPr="00DE05C0">
        <w:rPr>
          <w:vertAlign w:val="superscript"/>
        </w:rPr>
        <w:t>th</w:t>
      </w:r>
      <w:r w:rsidR="00DE05C0">
        <w:t xml:space="preserve">  November</w:t>
      </w:r>
      <w:proofErr w:type="gramEnd"/>
      <w:r w:rsidR="00DE05C0" w:rsidRPr="006A488A">
        <w:t>,  202</w:t>
      </w:r>
      <w:r w:rsidR="00DE05C0">
        <w:t>1</w:t>
      </w:r>
      <w:r w:rsidR="00DE05C0">
        <w:t>.</w:t>
      </w:r>
    </w:p>
    <w:p w14:paraId="0A277D8D" w14:textId="77777777" w:rsidR="00D624E8" w:rsidRDefault="00D624E8" w:rsidP="00D624E8">
      <w:pPr>
        <w:pStyle w:val="Style"/>
        <w:spacing w:before="292"/>
        <w:ind w:right="2065"/>
        <w:rPr>
          <w:b/>
          <w:bCs/>
        </w:rPr>
      </w:pPr>
      <w:r>
        <w:t xml:space="preserve">23.9 </w:t>
      </w:r>
      <w:r>
        <w:tab/>
      </w:r>
      <w:r>
        <w:rPr>
          <w:b/>
          <w:bCs/>
        </w:rPr>
        <w:t xml:space="preserve">Deadline for Submission of Tenders </w:t>
      </w:r>
    </w:p>
    <w:p w14:paraId="28084531" w14:textId="448AE450" w:rsidR="00D624E8" w:rsidRDefault="00D624E8" w:rsidP="00D624E8">
      <w:pPr>
        <w:pStyle w:val="Style"/>
        <w:spacing w:before="302"/>
        <w:ind w:left="734" w:right="2064"/>
      </w:pPr>
      <w:r>
        <w:t xml:space="preserve">11:00 AM, </w:t>
      </w:r>
      <w:r w:rsidR="00DE05C0">
        <w:t>29</w:t>
      </w:r>
      <w:proofErr w:type="gramStart"/>
      <w:r w:rsidR="00DE05C0" w:rsidRPr="00DE05C0">
        <w:rPr>
          <w:vertAlign w:val="superscript"/>
        </w:rPr>
        <w:t>th</w:t>
      </w:r>
      <w:r w:rsidR="00DE05C0">
        <w:t xml:space="preserve">  November</w:t>
      </w:r>
      <w:proofErr w:type="gramEnd"/>
      <w:r w:rsidR="00DE05C0" w:rsidRPr="006A488A">
        <w:t>,  202</w:t>
      </w:r>
      <w:r w:rsidR="00DE05C0">
        <w:t>1</w:t>
      </w:r>
    </w:p>
    <w:p w14:paraId="605340C4" w14:textId="77777777" w:rsidR="00D624E8" w:rsidRDefault="00D624E8" w:rsidP="00D624E8">
      <w:pPr>
        <w:pStyle w:val="Style"/>
        <w:spacing w:before="302"/>
        <w:ind w:right="2064"/>
        <w:rPr>
          <w:b/>
          <w:bCs/>
        </w:rPr>
      </w:pPr>
      <w:r>
        <w:t xml:space="preserve">23.10 </w:t>
      </w:r>
      <w:r>
        <w:tab/>
      </w:r>
      <w:r>
        <w:rPr>
          <w:b/>
          <w:bCs/>
        </w:rPr>
        <w:t xml:space="preserve">Venue, Time, and Date </w:t>
      </w:r>
      <w:r>
        <w:rPr>
          <w:b/>
        </w:rPr>
        <w:t xml:space="preserve">of Tender </w:t>
      </w:r>
      <w:r>
        <w:rPr>
          <w:b/>
          <w:bCs/>
        </w:rPr>
        <w:t>Opening</w:t>
      </w:r>
    </w:p>
    <w:p w14:paraId="74E8827B" w14:textId="77777777" w:rsidR="00D624E8" w:rsidRDefault="00D624E8" w:rsidP="00D624E8">
      <w:pPr>
        <w:pStyle w:val="Style"/>
        <w:ind w:left="725" w:right="29"/>
      </w:pPr>
    </w:p>
    <w:p w14:paraId="16E29C60" w14:textId="77777777" w:rsidR="00D624E8" w:rsidRDefault="00D624E8" w:rsidP="00D624E8">
      <w:pPr>
        <w:pStyle w:val="Style"/>
        <w:ind w:left="725" w:right="29"/>
      </w:pPr>
      <w:r>
        <w:t xml:space="preserve">National Institute of Oceanography </w:t>
      </w:r>
    </w:p>
    <w:p w14:paraId="0E95D3BD" w14:textId="77777777" w:rsidR="00D624E8" w:rsidRDefault="00D624E8" w:rsidP="00D624E8">
      <w:pPr>
        <w:pStyle w:val="Style"/>
        <w:ind w:left="724" w:right="2065"/>
      </w:pPr>
      <w:r>
        <w:t>ST-47, Block-1,</w:t>
      </w:r>
      <w:r>
        <w:rPr>
          <w:b/>
          <w:bCs/>
          <w:w w:val="90"/>
        </w:rPr>
        <w:t xml:space="preserve"> C</w:t>
      </w:r>
      <w:r>
        <w:t>lifton, Karachi-75600, Pakistan</w:t>
      </w:r>
    </w:p>
    <w:p w14:paraId="24E8AA5E" w14:textId="77777777" w:rsidR="00D624E8" w:rsidRDefault="00D624E8" w:rsidP="00D624E8">
      <w:pPr>
        <w:spacing w:after="0" w:line="240" w:lineRule="auto"/>
        <w:rPr>
          <w:rFonts w:ascii="Times New Roman" w:hAnsi="Times New Roman"/>
          <w:sz w:val="24"/>
          <w:szCs w:val="24"/>
        </w:rPr>
        <w:sectPr w:rsidR="00D624E8" w:rsidSect="00D624E8">
          <w:footerReference w:type="default" r:id="rId13"/>
          <w:type w:val="continuous"/>
          <w:pgSz w:w="12242" w:h="15842"/>
          <w:pgMar w:top="1440" w:right="1440" w:bottom="1440" w:left="1440" w:header="720" w:footer="720" w:gutter="0"/>
          <w:cols w:space="720"/>
        </w:sectPr>
      </w:pPr>
    </w:p>
    <w:p w14:paraId="0CDC8E2D" w14:textId="77777777" w:rsidR="00D624E8" w:rsidRDefault="00D624E8" w:rsidP="00D624E8">
      <w:pPr>
        <w:pStyle w:val="Style"/>
      </w:pPr>
    </w:p>
    <w:p w14:paraId="04470667" w14:textId="77777777" w:rsidR="00D624E8" w:rsidRDefault="00D624E8" w:rsidP="00D624E8">
      <w:pPr>
        <w:spacing w:after="0" w:line="240" w:lineRule="auto"/>
        <w:rPr>
          <w:rFonts w:ascii="Times New Roman" w:hAnsi="Times New Roman"/>
          <w:sz w:val="24"/>
          <w:szCs w:val="24"/>
        </w:rPr>
        <w:sectPr w:rsidR="00D624E8">
          <w:type w:val="continuous"/>
          <w:pgSz w:w="12242" w:h="15842"/>
          <w:pgMar w:top="1440" w:right="1440" w:bottom="1440" w:left="1440" w:header="720" w:footer="720" w:gutter="0"/>
          <w:cols w:space="720"/>
        </w:sectPr>
      </w:pPr>
    </w:p>
    <w:p w14:paraId="33CD5DC8" w14:textId="77777777" w:rsidR="00D624E8" w:rsidRDefault="00D624E8" w:rsidP="00D624E8">
      <w:pPr>
        <w:pStyle w:val="Style"/>
        <w:spacing w:before="134"/>
        <w:ind w:left="720"/>
      </w:pPr>
      <w:r>
        <w:t>Time: 11:30 AM</w:t>
      </w:r>
    </w:p>
    <w:p w14:paraId="68939C9E" w14:textId="1BA4C2B8" w:rsidR="00D624E8" w:rsidRDefault="00D624E8" w:rsidP="00D624E8">
      <w:pPr>
        <w:pStyle w:val="Style"/>
        <w:spacing w:before="297"/>
        <w:ind w:left="725" w:right="58"/>
      </w:pPr>
      <w:r>
        <w:t xml:space="preserve">Date: </w:t>
      </w:r>
      <w:r w:rsidR="00DE05C0">
        <w:t>29</w:t>
      </w:r>
      <w:proofErr w:type="gramStart"/>
      <w:r w:rsidR="00DE05C0" w:rsidRPr="00DE05C0">
        <w:rPr>
          <w:vertAlign w:val="superscript"/>
        </w:rPr>
        <w:t>th</w:t>
      </w:r>
      <w:r w:rsidR="00DE05C0">
        <w:t xml:space="preserve">  November</w:t>
      </w:r>
      <w:proofErr w:type="gramEnd"/>
      <w:r w:rsidR="00DE05C0" w:rsidRPr="006A488A">
        <w:t>,  202</w:t>
      </w:r>
      <w:r w:rsidR="00DE05C0">
        <w:t>1</w:t>
      </w:r>
    </w:p>
    <w:p w14:paraId="01EC46DF" w14:textId="77777777" w:rsidR="00D624E8" w:rsidRDefault="00D624E8" w:rsidP="00D624E8">
      <w:pPr>
        <w:spacing w:after="0" w:line="240" w:lineRule="auto"/>
        <w:rPr>
          <w:rFonts w:ascii="Times New Roman" w:hAnsi="Times New Roman"/>
          <w:sz w:val="24"/>
          <w:szCs w:val="24"/>
        </w:rPr>
      </w:pPr>
    </w:p>
    <w:p w14:paraId="60679AF2" w14:textId="77777777" w:rsidR="00A32FF0" w:rsidRDefault="00A32FF0" w:rsidP="00D624E8">
      <w:pPr>
        <w:spacing w:after="0" w:line="240" w:lineRule="auto"/>
        <w:rPr>
          <w:rFonts w:ascii="Times New Roman" w:hAnsi="Times New Roman"/>
          <w:sz w:val="24"/>
          <w:szCs w:val="24"/>
        </w:rPr>
      </w:pPr>
    </w:p>
    <w:p w14:paraId="01B03021" w14:textId="77777777" w:rsidR="00A32FF0" w:rsidRDefault="00A32FF0" w:rsidP="00D624E8">
      <w:pPr>
        <w:spacing w:after="0" w:line="240" w:lineRule="auto"/>
        <w:rPr>
          <w:rFonts w:ascii="Times New Roman" w:hAnsi="Times New Roman"/>
          <w:sz w:val="24"/>
          <w:szCs w:val="24"/>
        </w:rPr>
        <w:sectPr w:rsidR="00A32FF0">
          <w:type w:val="continuous"/>
          <w:pgSz w:w="12242" w:h="15842"/>
          <w:pgMar w:top="1440" w:right="1440" w:bottom="1440" w:left="1440" w:header="720" w:footer="720" w:gutter="0"/>
          <w:cols w:space="720"/>
        </w:sectPr>
      </w:pPr>
    </w:p>
    <w:p w14:paraId="5F330FEB" w14:textId="77777777" w:rsidR="00D624E8" w:rsidRDefault="00D624E8" w:rsidP="00D624E8">
      <w:pPr>
        <w:pStyle w:val="Style"/>
      </w:pPr>
    </w:p>
    <w:p w14:paraId="44F6917A" w14:textId="77777777" w:rsidR="00D624E8" w:rsidRDefault="00D624E8" w:rsidP="00D624E8">
      <w:pPr>
        <w:spacing w:after="0" w:line="240" w:lineRule="auto"/>
        <w:rPr>
          <w:rFonts w:ascii="Times New Roman" w:hAnsi="Times New Roman"/>
          <w:sz w:val="24"/>
          <w:szCs w:val="24"/>
        </w:rPr>
      </w:pPr>
    </w:p>
    <w:p w14:paraId="4237BD67" w14:textId="77777777" w:rsidR="002A5650" w:rsidRDefault="002A5650" w:rsidP="00D624E8">
      <w:pPr>
        <w:spacing w:after="0" w:line="240" w:lineRule="auto"/>
        <w:rPr>
          <w:rFonts w:ascii="Times New Roman" w:hAnsi="Times New Roman"/>
          <w:sz w:val="24"/>
          <w:szCs w:val="24"/>
        </w:rPr>
        <w:sectPr w:rsidR="002A5650">
          <w:type w:val="continuous"/>
          <w:pgSz w:w="12242" w:h="15842"/>
          <w:pgMar w:top="1440" w:right="1440" w:bottom="1440" w:left="1440" w:header="720" w:footer="720" w:gutter="0"/>
          <w:cols w:space="720"/>
        </w:sectPr>
      </w:pPr>
    </w:p>
    <w:p w14:paraId="6F69E837" w14:textId="77777777" w:rsidR="00D624E8" w:rsidRDefault="00D624E8" w:rsidP="00D624E8">
      <w:pPr>
        <w:pStyle w:val="Style"/>
        <w:ind w:right="2065"/>
        <w:rPr>
          <w:b/>
          <w:bCs/>
        </w:rPr>
      </w:pPr>
      <w:r>
        <w:t xml:space="preserve">23.11 </w:t>
      </w:r>
      <w:r>
        <w:tab/>
      </w:r>
      <w:r>
        <w:rPr>
          <w:b/>
          <w:bCs/>
        </w:rPr>
        <w:t xml:space="preserve">Responsiveness of Tenders </w:t>
      </w:r>
    </w:p>
    <w:p w14:paraId="4CFE70FA" w14:textId="77777777" w:rsidR="00D624E8" w:rsidRDefault="00D624E8" w:rsidP="002A5650">
      <w:pPr>
        <w:pStyle w:val="Style"/>
        <w:tabs>
          <w:tab w:val="left" w:pos="715"/>
          <w:tab w:val="left" w:pos="1430"/>
        </w:tabs>
        <w:spacing w:before="254" w:line="360" w:lineRule="auto"/>
        <w:ind w:right="10"/>
      </w:pPr>
      <w:r>
        <w:tab/>
        <w:t>(</w:t>
      </w:r>
      <w:proofErr w:type="spellStart"/>
      <w:r>
        <w:t>i</w:t>
      </w:r>
      <w:proofErr w:type="spellEnd"/>
      <w:r>
        <w:t xml:space="preserve">) </w:t>
      </w:r>
      <w:r>
        <w:tab/>
        <w:t xml:space="preserve">the Tender is valid till required period, </w:t>
      </w:r>
    </w:p>
    <w:p w14:paraId="58410F58" w14:textId="77777777" w:rsidR="00D624E8" w:rsidRDefault="00D624E8" w:rsidP="002A5650">
      <w:pPr>
        <w:pStyle w:val="Style"/>
        <w:tabs>
          <w:tab w:val="left" w:pos="715"/>
          <w:tab w:val="left" w:pos="1430"/>
        </w:tabs>
        <w:spacing w:line="360" w:lineRule="auto"/>
        <w:ind w:right="10"/>
      </w:pPr>
      <w:r>
        <w:tab/>
        <w:t xml:space="preserve">(ii) </w:t>
      </w:r>
      <w:r>
        <w:tab/>
        <w:t xml:space="preserve">the Tender prices are firm during currency of contract. </w:t>
      </w:r>
    </w:p>
    <w:p w14:paraId="52F68BB8" w14:textId="77777777" w:rsidR="00D624E8" w:rsidRDefault="00D624E8" w:rsidP="002A5650">
      <w:pPr>
        <w:pStyle w:val="Style"/>
        <w:tabs>
          <w:tab w:val="left" w:pos="715"/>
          <w:tab w:val="left" w:pos="1435"/>
        </w:tabs>
        <w:spacing w:line="360" w:lineRule="auto"/>
        <w:ind w:right="10"/>
      </w:pPr>
      <w:r>
        <w:lastRenderedPageBreak/>
        <w:tab/>
        <w:t xml:space="preserve">(iii) </w:t>
      </w:r>
      <w:r>
        <w:tab/>
        <w:t xml:space="preserve">completion period offered is within specified limits, </w:t>
      </w:r>
    </w:p>
    <w:p w14:paraId="575AE922" w14:textId="77777777" w:rsidR="00D624E8" w:rsidRDefault="00D624E8" w:rsidP="002A5650">
      <w:pPr>
        <w:pStyle w:val="Style"/>
        <w:tabs>
          <w:tab w:val="left" w:pos="715"/>
          <w:tab w:val="left" w:pos="1430"/>
        </w:tabs>
        <w:spacing w:line="360" w:lineRule="auto"/>
        <w:ind w:right="10"/>
      </w:pPr>
      <w:r>
        <w:tab/>
        <w:t xml:space="preserve">(iv) </w:t>
      </w:r>
      <w:r>
        <w:tab/>
        <w:t>the Tender</w:t>
      </w:r>
      <w:r w:rsidR="00F22549">
        <w:t>er</w:t>
      </w:r>
      <w:r>
        <w:t>/Manufacturer is eligible to Tender and possesses the requisite</w:t>
      </w:r>
    </w:p>
    <w:p w14:paraId="55AEAEA4" w14:textId="77777777" w:rsidR="00D624E8" w:rsidRDefault="00D624E8" w:rsidP="002A5650">
      <w:pPr>
        <w:pStyle w:val="Style"/>
        <w:spacing w:line="360" w:lineRule="auto"/>
        <w:ind w:left="1444" w:right="10"/>
      </w:pPr>
      <w:r>
        <w:t xml:space="preserve">experience, </w:t>
      </w:r>
    </w:p>
    <w:p w14:paraId="296EBBFF" w14:textId="77777777" w:rsidR="00D624E8" w:rsidRDefault="00D624E8" w:rsidP="002A5650">
      <w:pPr>
        <w:pStyle w:val="Style"/>
        <w:tabs>
          <w:tab w:val="left" w:pos="715"/>
          <w:tab w:val="left" w:pos="1430"/>
        </w:tabs>
        <w:spacing w:line="360" w:lineRule="auto"/>
        <w:ind w:right="10"/>
      </w:pPr>
      <w:r>
        <w:tab/>
        <w:t xml:space="preserve">(v) </w:t>
      </w:r>
      <w:r>
        <w:tab/>
        <w:t xml:space="preserve">the Tender does not deviate from basic technical requirements and </w:t>
      </w:r>
    </w:p>
    <w:p w14:paraId="182EE720" w14:textId="77777777" w:rsidR="00D624E8" w:rsidRDefault="00D624E8" w:rsidP="002A5650">
      <w:pPr>
        <w:pStyle w:val="Style"/>
        <w:tabs>
          <w:tab w:val="left" w:pos="715"/>
          <w:tab w:val="left" w:pos="1430"/>
        </w:tabs>
        <w:spacing w:line="360" w:lineRule="auto"/>
        <w:ind w:right="10"/>
      </w:pPr>
      <w:r>
        <w:tab/>
        <w:t xml:space="preserve">(vi) </w:t>
      </w:r>
      <w:r>
        <w:tab/>
        <w:t xml:space="preserve">the Tenders are generally in order, etc. </w:t>
      </w:r>
    </w:p>
    <w:p w14:paraId="5A658706" w14:textId="77777777" w:rsidR="00D624E8" w:rsidRDefault="00D624E8" w:rsidP="00D624E8">
      <w:pPr>
        <w:spacing w:after="0" w:line="240" w:lineRule="auto"/>
        <w:rPr>
          <w:rFonts w:ascii="Times New Roman" w:hAnsi="Times New Roman"/>
          <w:sz w:val="24"/>
          <w:szCs w:val="24"/>
        </w:rPr>
        <w:sectPr w:rsidR="00D624E8">
          <w:type w:val="continuous"/>
          <w:pgSz w:w="12242" w:h="15842"/>
          <w:pgMar w:top="1440" w:right="1440" w:bottom="1440" w:left="1440" w:header="720" w:footer="720" w:gutter="0"/>
          <w:cols w:space="720"/>
        </w:sectPr>
      </w:pPr>
    </w:p>
    <w:p w14:paraId="03F9C734" w14:textId="77777777" w:rsidR="00D624E8" w:rsidRDefault="00D624E8" w:rsidP="00D624E8">
      <w:pPr>
        <w:pStyle w:val="Style"/>
        <w:spacing w:before="100" w:beforeAutospacing="1" w:after="100" w:afterAutospacing="1"/>
        <w:jc w:val="center"/>
        <w:rPr>
          <w:b/>
          <w:bCs/>
          <w:sz w:val="44"/>
          <w:szCs w:val="44"/>
        </w:rPr>
      </w:pPr>
    </w:p>
    <w:p w14:paraId="205BB716" w14:textId="77777777" w:rsidR="007F1A33" w:rsidRDefault="007F1A33" w:rsidP="00D624E8">
      <w:pPr>
        <w:pStyle w:val="Style"/>
        <w:spacing w:before="100" w:beforeAutospacing="1" w:after="100" w:afterAutospacing="1"/>
        <w:jc w:val="center"/>
        <w:rPr>
          <w:b/>
          <w:bCs/>
          <w:sz w:val="44"/>
          <w:szCs w:val="44"/>
        </w:rPr>
      </w:pPr>
    </w:p>
    <w:p w14:paraId="798B8C5F" w14:textId="77777777" w:rsidR="007F1A33" w:rsidRDefault="007F1A33" w:rsidP="00D624E8">
      <w:pPr>
        <w:pStyle w:val="Style"/>
        <w:spacing w:before="100" w:beforeAutospacing="1" w:after="100" w:afterAutospacing="1"/>
        <w:jc w:val="center"/>
        <w:rPr>
          <w:b/>
          <w:bCs/>
          <w:sz w:val="44"/>
          <w:szCs w:val="44"/>
        </w:rPr>
      </w:pPr>
    </w:p>
    <w:p w14:paraId="7995205B" w14:textId="77777777" w:rsidR="007F1A33" w:rsidRDefault="007F1A33" w:rsidP="00D624E8">
      <w:pPr>
        <w:pStyle w:val="Style"/>
        <w:spacing w:before="100" w:beforeAutospacing="1" w:after="100" w:afterAutospacing="1"/>
        <w:jc w:val="center"/>
        <w:rPr>
          <w:b/>
          <w:bCs/>
          <w:sz w:val="44"/>
          <w:szCs w:val="44"/>
        </w:rPr>
      </w:pPr>
    </w:p>
    <w:p w14:paraId="69072909" w14:textId="77777777" w:rsidR="007F1A33" w:rsidRDefault="007F1A33" w:rsidP="00D624E8">
      <w:pPr>
        <w:pStyle w:val="Style"/>
        <w:spacing w:before="100" w:beforeAutospacing="1" w:after="100" w:afterAutospacing="1"/>
        <w:jc w:val="center"/>
        <w:rPr>
          <w:b/>
          <w:bCs/>
          <w:sz w:val="44"/>
          <w:szCs w:val="44"/>
        </w:rPr>
      </w:pPr>
    </w:p>
    <w:p w14:paraId="52BE205A" w14:textId="77777777" w:rsidR="00D624E8" w:rsidRDefault="00D624E8" w:rsidP="00D624E8">
      <w:pPr>
        <w:pStyle w:val="Style"/>
        <w:jc w:val="center"/>
        <w:rPr>
          <w:b/>
          <w:bCs/>
          <w:sz w:val="48"/>
          <w:szCs w:val="44"/>
        </w:rPr>
      </w:pPr>
      <w:r>
        <w:rPr>
          <w:b/>
          <w:bCs/>
          <w:sz w:val="48"/>
          <w:szCs w:val="44"/>
        </w:rPr>
        <w:t xml:space="preserve">IT-24. FORMS OF TENDER </w:t>
      </w:r>
    </w:p>
    <w:p w14:paraId="62EBED9E" w14:textId="77777777" w:rsidR="00D624E8" w:rsidRDefault="00D624E8" w:rsidP="00D624E8">
      <w:pPr>
        <w:pStyle w:val="Style"/>
        <w:jc w:val="center"/>
        <w:rPr>
          <w:b/>
          <w:bCs/>
          <w:sz w:val="48"/>
          <w:szCs w:val="44"/>
        </w:rPr>
      </w:pPr>
      <w:r>
        <w:rPr>
          <w:b/>
          <w:bCs/>
          <w:sz w:val="48"/>
          <w:szCs w:val="44"/>
        </w:rPr>
        <w:t>AND</w:t>
      </w:r>
    </w:p>
    <w:p w14:paraId="1007A6D6" w14:textId="77777777" w:rsidR="00D624E8" w:rsidRDefault="00D624E8" w:rsidP="00D624E8">
      <w:pPr>
        <w:pStyle w:val="Style"/>
        <w:jc w:val="center"/>
        <w:rPr>
          <w:b/>
          <w:bCs/>
          <w:sz w:val="48"/>
          <w:szCs w:val="44"/>
        </w:rPr>
      </w:pPr>
      <w:r>
        <w:rPr>
          <w:b/>
          <w:bCs/>
          <w:sz w:val="46"/>
          <w:szCs w:val="44"/>
        </w:rPr>
        <w:t>SCHEDULES</w:t>
      </w:r>
      <w:r>
        <w:rPr>
          <w:b/>
          <w:bCs/>
          <w:sz w:val="48"/>
          <w:szCs w:val="44"/>
        </w:rPr>
        <w:t xml:space="preserve"> TO TENDER</w:t>
      </w:r>
    </w:p>
    <w:p w14:paraId="10980A74" w14:textId="77777777" w:rsidR="00D624E8" w:rsidRDefault="00D624E8" w:rsidP="00D624E8">
      <w:pPr>
        <w:pStyle w:val="Style"/>
        <w:jc w:val="right"/>
        <w:rPr>
          <w:b/>
          <w:bCs/>
        </w:rPr>
      </w:pPr>
      <w:r>
        <w:br w:type="column"/>
      </w:r>
      <w:r>
        <w:rPr>
          <w:b/>
          <w:bCs/>
        </w:rPr>
        <w:lastRenderedPageBreak/>
        <w:t xml:space="preserve">SCHEDULE - TO TENDER </w:t>
      </w:r>
    </w:p>
    <w:p w14:paraId="33D5CC26" w14:textId="77777777" w:rsidR="00D624E8" w:rsidRDefault="00D624E8" w:rsidP="00D624E8">
      <w:pPr>
        <w:pStyle w:val="Style"/>
        <w:spacing w:before="292"/>
        <w:ind w:right="25"/>
        <w:rPr>
          <w:b/>
          <w:bCs/>
        </w:rPr>
      </w:pPr>
      <w:r>
        <w:rPr>
          <w:b/>
          <w:bCs/>
        </w:rPr>
        <w:t>IT-24.</w:t>
      </w:r>
      <w:r>
        <w:rPr>
          <w:b/>
          <w:bCs/>
        </w:rPr>
        <w:tab/>
      </w:r>
      <w:r>
        <w:rPr>
          <w:b/>
          <w:bCs/>
        </w:rPr>
        <w:tab/>
      </w:r>
      <w:r>
        <w:rPr>
          <w:b/>
          <w:bCs/>
        </w:rPr>
        <w:tab/>
        <w:t xml:space="preserve">FORM OF TENDER </w:t>
      </w:r>
    </w:p>
    <w:p w14:paraId="2C0596A3" w14:textId="77777777" w:rsidR="00D624E8" w:rsidRDefault="00D624E8" w:rsidP="00D624E8">
      <w:pPr>
        <w:pStyle w:val="Style"/>
        <w:spacing w:before="297"/>
        <w:ind w:left="3335" w:right="25"/>
      </w:pPr>
      <w:r>
        <w:t xml:space="preserve">(LETTER OF OFFER) </w:t>
      </w:r>
    </w:p>
    <w:p w14:paraId="6D70B3F8" w14:textId="77777777" w:rsidR="00D624E8" w:rsidRDefault="00D624E8" w:rsidP="00D624E8">
      <w:pPr>
        <w:pStyle w:val="Style"/>
        <w:spacing w:before="100" w:beforeAutospacing="1" w:after="100" w:afterAutospacing="1"/>
        <w:ind w:right="29"/>
      </w:pPr>
      <w:r>
        <w:t xml:space="preserve">To: </w:t>
      </w:r>
      <w:r>
        <w:tab/>
        <w:t>_________________________</w:t>
      </w:r>
    </w:p>
    <w:p w14:paraId="17B5193F" w14:textId="77777777" w:rsidR="00D624E8" w:rsidRDefault="00D624E8" w:rsidP="00D624E8">
      <w:pPr>
        <w:pStyle w:val="Style"/>
        <w:spacing w:before="100" w:beforeAutospacing="1" w:after="100" w:afterAutospacing="1"/>
        <w:ind w:right="29"/>
      </w:pPr>
      <w:r>
        <w:tab/>
        <w:t>_________________________</w:t>
      </w:r>
    </w:p>
    <w:p w14:paraId="19964BF3" w14:textId="77777777" w:rsidR="00D624E8" w:rsidRDefault="00D624E8" w:rsidP="00D624E8">
      <w:pPr>
        <w:pStyle w:val="Style"/>
        <w:spacing w:before="240"/>
        <w:ind w:left="4" w:right="33" w:firstLine="716"/>
      </w:pPr>
      <w:r>
        <w:t>_________________________</w:t>
      </w:r>
    </w:p>
    <w:p w14:paraId="35EC5663" w14:textId="77777777" w:rsidR="00D624E8" w:rsidRDefault="00D624E8" w:rsidP="00D624E8">
      <w:pPr>
        <w:pStyle w:val="Style"/>
        <w:spacing w:before="240"/>
        <w:ind w:left="4" w:right="33"/>
      </w:pPr>
      <w:r>
        <w:tab/>
        <w:t>_________________________</w:t>
      </w:r>
    </w:p>
    <w:p w14:paraId="46BAD4C7" w14:textId="77777777" w:rsidR="00D624E8" w:rsidRDefault="00D624E8" w:rsidP="00D624E8">
      <w:pPr>
        <w:pStyle w:val="Style"/>
        <w:spacing w:before="600"/>
        <w:ind w:left="8" w:right="34"/>
      </w:pPr>
      <w:r>
        <w:t xml:space="preserve">Gentlemen, </w:t>
      </w:r>
    </w:p>
    <w:p w14:paraId="0881B4B5" w14:textId="77777777" w:rsidR="00D624E8" w:rsidRDefault="00D624E8" w:rsidP="001975B0">
      <w:pPr>
        <w:pStyle w:val="Style"/>
        <w:numPr>
          <w:ilvl w:val="0"/>
          <w:numId w:val="14"/>
        </w:numPr>
        <w:spacing w:before="571"/>
        <w:ind w:right="34"/>
        <w:jc w:val="both"/>
      </w:pPr>
      <w:r>
        <w:tab/>
        <w:t xml:space="preserve">Having examined the Tender Documents including Instructions to Tenderers, Tendering Data, Conditions of Contract, Contract Data, </w:t>
      </w:r>
      <w:r>
        <w:tab/>
        <w:t>Specification, and Addenda Nos._______________________________</w:t>
      </w:r>
      <w:r>
        <w:tab/>
        <w:t xml:space="preserve">for the supply of the Oceanographic Scientific Instruments / Accessories / </w:t>
      </w:r>
      <w:r w:rsidR="00D36298">
        <w:t>Co</w:t>
      </w:r>
      <w:r>
        <w:t xml:space="preserve">nsumables &amp; Miscellaneous Items., we, the undersigned, being a company doing business under the name of and address __________________________________________ _________________________________________________________________________and being duly incorporated under the laws of Pakistan hereby offer to supply the Oceanographic Scientific Instruments / </w:t>
      </w:r>
      <w:r w:rsidR="00D36298">
        <w:t>Co</w:t>
      </w:r>
      <w:r>
        <w:t>nsumables &amp; Miscellaneous Items. and remedy any defects therein in conformity with the said Documents including Addenda thereto for the Total Tender Price of Rupees (___________________________________________</w:t>
      </w:r>
      <w:proofErr w:type="gramStart"/>
      <w:r>
        <w:t>_)  or</w:t>
      </w:r>
      <w:proofErr w:type="gramEnd"/>
      <w:r>
        <w:t xml:space="preserve"> such other sum as may be ascertained in accordance with the said Documents. </w:t>
      </w:r>
    </w:p>
    <w:p w14:paraId="72FE3222" w14:textId="77777777" w:rsidR="00D624E8" w:rsidRDefault="00D624E8" w:rsidP="00D624E8">
      <w:pPr>
        <w:spacing w:after="0" w:line="240" w:lineRule="auto"/>
        <w:rPr>
          <w:rFonts w:ascii="Times New Roman" w:hAnsi="Times New Roman"/>
          <w:sz w:val="24"/>
          <w:szCs w:val="24"/>
        </w:rPr>
        <w:sectPr w:rsidR="00D624E8">
          <w:pgSz w:w="12240" w:h="15840"/>
          <w:pgMar w:top="1440" w:right="1440" w:bottom="1440" w:left="1440" w:header="720" w:footer="720" w:gutter="0"/>
          <w:cols w:space="720"/>
        </w:sectPr>
      </w:pPr>
    </w:p>
    <w:p w14:paraId="1CD62CE7" w14:textId="04786DBA" w:rsidR="00D624E8" w:rsidRDefault="00010C8F" w:rsidP="001975B0">
      <w:pPr>
        <w:pStyle w:val="Style"/>
        <w:numPr>
          <w:ilvl w:val="0"/>
          <w:numId w:val="14"/>
        </w:numPr>
        <w:spacing w:before="240"/>
        <w:ind w:right="28"/>
      </w:pPr>
      <w:r>
        <w:t xml:space="preserve"> </w:t>
      </w:r>
      <w:r>
        <w:tab/>
      </w:r>
      <w:r w:rsidR="00D624E8">
        <w:t xml:space="preserve">We understand that all the Schedules attached hereto form part of this Tender. </w:t>
      </w:r>
    </w:p>
    <w:p w14:paraId="5F8558C8" w14:textId="1B161842" w:rsidR="00D624E8" w:rsidRDefault="00010C8F" w:rsidP="001975B0">
      <w:pPr>
        <w:pStyle w:val="Style"/>
        <w:numPr>
          <w:ilvl w:val="0"/>
          <w:numId w:val="14"/>
        </w:numPr>
        <w:spacing w:before="240"/>
        <w:ind w:right="9"/>
        <w:jc w:val="both"/>
      </w:pPr>
      <w:r>
        <w:t xml:space="preserve">  </w:t>
      </w:r>
      <w:r>
        <w:tab/>
      </w:r>
      <w:r w:rsidR="00D624E8">
        <w:t xml:space="preserve">As security for due performance of the undertakings and obligations of this Tender, we submit herewith a Tender Security in the amount of ________________________________drawn in your </w:t>
      </w:r>
      <w:proofErr w:type="spellStart"/>
      <w:r w:rsidR="00D624E8">
        <w:t>favour</w:t>
      </w:r>
      <w:proofErr w:type="spellEnd"/>
      <w:r w:rsidR="00D624E8">
        <w:t xml:space="preserve"> or made payable to you and valid for a period of 28 days beyond the period of validity of Tender. </w:t>
      </w:r>
    </w:p>
    <w:p w14:paraId="19ABD9B5" w14:textId="77777777" w:rsidR="00D624E8" w:rsidRDefault="00D624E8" w:rsidP="001975B0">
      <w:pPr>
        <w:pStyle w:val="Style"/>
        <w:numPr>
          <w:ilvl w:val="0"/>
          <w:numId w:val="14"/>
        </w:numPr>
        <w:spacing w:before="297"/>
        <w:ind w:left="34" w:right="18"/>
        <w:jc w:val="both"/>
      </w:pPr>
      <w:r>
        <w:rPr>
          <w:w w:val="90"/>
        </w:rPr>
        <w:tab/>
        <w:t xml:space="preserve">We </w:t>
      </w:r>
      <w:proofErr w:type="spellStart"/>
      <w:r>
        <w:rPr>
          <w:w w:val="90"/>
        </w:rPr>
        <w:t>undertaken</w:t>
      </w:r>
      <w:proofErr w:type="spellEnd"/>
      <w:r>
        <w:rPr>
          <w:w w:val="90"/>
        </w:rPr>
        <w:t xml:space="preserve">, </w:t>
      </w:r>
      <w:r>
        <w:t>if our Tender is accepted, to supply the Oceanographic Scientific Instru</w:t>
      </w:r>
      <w:r w:rsidR="00D36298">
        <w:t>ments / Accessories / Co</w:t>
      </w:r>
      <w:r>
        <w:t xml:space="preserve">nsumables &amp; Miscellaneous Items. comprised in the Contract within the time(s) stated in Contract </w:t>
      </w:r>
      <w:r>
        <w:rPr>
          <w:w w:val="110"/>
        </w:rPr>
        <w:t>Date.</w:t>
      </w:r>
    </w:p>
    <w:p w14:paraId="70CBC18E" w14:textId="77777777" w:rsidR="00D624E8" w:rsidRDefault="00D624E8" w:rsidP="001975B0">
      <w:pPr>
        <w:pStyle w:val="Style"/>
        <w:numPr>
          <w:ilvl w:val="0"/>
          <w:numId w:val="14"/>
        </w:numPr>
        <w:spacing w:before="297"/>
        <w:ind w:left="34" w:right="18"/>
        <w:jc w:val="both"/>
      </w:pPr>
      <w:r>
        <w:rPr>
          <w:w w:val="110"/>
        </w:rPr>
        <w:tab/>
      </w:r>
      <w:r>
        <w:t xml:space="preserve">We agree to abide by this Tender for the period of 120 days from the date fixed for receiving the same and it shall remain binding upon us and may be accepted at any time before the expiration of that period. </w:t>
      </w:r>
    </w:p>
    <w:p w14:paraId="53CD4564" w14:textId="77777777" w:rsidR="00D624E8" w:rsidRDefault="00D624E8" w:rsidP="00D624E8">
      <w:pPr>
        <w:spacing w:after="0" w:line="240" w:lineRule="auto"/>
        <w:rPr>
          <w:rFonts w:ascii="Times New Roman" w:hAnsi="Times New Roman"/>
          <w:sz w:val="24"/>
          <w:szCs w:val="24"/>
        </w:rPr>
        <w:sectPr w:rsidR="00D624E8">
          <w:type w:val="continuous"/>
          <w:pgSz w:w="12240" w:h="15840"/>
          <w:pgMar w:top="1440" w:right="1440" w:bottom="1440" w:left="1440" w:header="720" w:footer="720" w:gutter="0"/>
          <w:cols w:space="720"/>
        </w:sectPr>
      </w:pPr>
    </w:p>
    <w:p w14:paraId="04EC013F" w14:textId="77777777" w:rsidR="00D624E8" w:rsidRDefault="00D624E8" w:rsidP="001975B0">
      <w:pPr>
        <w:pStyle w:val="Style"/>
        <w:numPr>
          <w:ilvl w:val="0"/>
          <w:numId w:val="14"/>
        </w:numPr>
        <w:ind w:left="34" w:right="29"/>
        <w:jc w:val="both"/>
      </w:pPr>
      <w:r>
        <w:lastRenderedPageBreak/>
        <w:tab/>
        <w:t xml:space="preserve">Unless and until a formal Agreement is prepared and executed, this Tender, together with your written acceptance thereof, shall constitute a binding contract between us. </w:t>
      </w:r>
    </w:p>
    <w:p w14:paraId="6CF88149" w14:textId="77777777" w:rsidR="00D624E8" w:rsidRDefault="00D624E8" w:rsidP="001975B0">
      <w:pPr>
        <w:pStyle w:val="Style"/>
        <w:numPr>
          <w:ilvl w:val="0"/>
          <w:numId w:val="14"/>
        </w:numPr>
        <w:spacing w:before="297"/>
        <w:jc w:val="both"/>
      </w:pPr>
      <w:r>
        <w:tab/>
        <w:t xml:space="preserve">We undertake, if our Tender is accepted, to execute the Performance Security referred to in Conditions of Contract for the due performance of the Contract. </w:t>
      </w:r>
    </w:p>
    <w:p w14:paraId="1484BE97" w14:textId="77777777" w:rsidR="00D624E8" w:rsidRDefault="00D624E8" w:rsidP="001975B0">
      <w:pPr>
        <w:pStyle w:val="Style"/>
        <w:numPr>
          <w:ilvl w:val="0"/>
          <w:numId w:val="14"/>
        </w:numPr>
        <w:spacing w:before="297"/>
        <w:ind w:left="5" w:right="24"/>
      </w:pPr>
      <w:r>
        <w:tab/>
        <w:t xml:space="preserve">We understand that you are not bound to accept the lowest or any Tender you may receive. </w:t>
      </w:r>
    </w:p>
    <w:p w14:paraId="43905E14" w14:textId="77777777" w:rsidR="00D624E8" w:rsidRDefault="00D624E8" w:rsidP="001975B0">
      <w:pPr>
        <w:pStyle w:val="Style"/>
        <w:numPr>
          <w:ilvl w:val="0"/>
          <w:numId w:val="14"/>
        </w:numPr>
        <w:spacing w:before="249"/>
        <w:ind w:left="5" w:right="29"/>
        <w:jc w:val="both"/>
      </w:pPr>
      <w:r>
        <w:tab/>
        <w:t>We do hereby declare that the Tender is made without any collusion comparison of figures</w:t>
      </w:r>
      <w:r w:rsidR="007F1A33">
        <w:t xml:space="preserve"> </w:t>
      </w:r>
      <w:r>
        <w:t xml:space="preserve">or arrangement with any other person or persons making a Tender for the Works. </w:t>
      </w:r>
    </w:p>
    <w:p w14:paraId="1475FA16" w14:textId="77777777" w:rsidR="00D624E8" w:rsidRDefault="00D624E8" w:rsidP="00D624E8">
      <w:pPr>
        <w:spacing w:after="0" w:line="240" w:lineRule="auto"/>
        <w:rPr>
          <w:rFonts w:ascii="Times New Roman" w:hAnsi="Times New Roman"/>
          <w:sz w:val="24"/>
          <w:szCs w:val="24"/>
        </w:rPr>
        <w:sectPr w:rsidR="00D624E8">
          <w:pgSz w:w="12242" w:h="15842"/>
          <w:pgMar w:top="1440" w:right="1440" w:bottom="1440" w:left="1440" w:header="720" w:footer="720" w:gutter="0"/>
          <w:cols w:space="720"/>
        </w:sectPr>
      </w:pPr>
    </w:p>
    <w:p w14:paraId="0D07E926" w14:textId="77777777" w:rsidR="00D624E8" w:rsidRDefault="00D624E8" w:rsidP="00D624E8">
      <w:pPr>
        <w:pStyle w:val="Style"/>
      </w:pPr>
    </w:p>
    <w:p w14:paraId="03881167" w14:textId="77777777" w:rsidR="00D624E8" w:rsidRDefault="00D624E8" w:rsidP="00D624E8">
      <w:pPr>
        <w:spacing w:after="0" w:line="240" w:lineRule="auto"/>
        <w:rPr>
          <w:rFonts w:ascii="Times New Roman" w:hAnsi="Times New Roman"/>
          <w:sz w:val="24"/>
          <w:szCs w:val="24"/>
        </w:rPr>
        <w:sectPr w:rsidR="00D624E8">
          <w:type w:val="continuous"/>
          <w:pgSz w:w="12242" w:h="15842"/>
          <w:pgMar w:top="1440" w:right="1440" w:bottom="1440" w:left="1440" w:header="720" w:footer="720" w:gutter="0"/>
          <w:cols w:space="720"/>
        </w:sectPr>
      </w:pPr>
    </w:p>
    <w:p w14:paraId="1610518C" w14:textId="77777777" w:rsidR="00D624E8" w:rsidRDefault="00D624E8" w:rsidP="00D624E8">
      <w:pPr>
        <w:pStyle w:val="Style"/>
        <w:tabs>
          <w:tab w:val="left" w:pos="1"/>
          <w:tab w:val="left" w:leader="underscore" w:pos="3245"/>
          <w:tab w:val="left" w:leader="underscore" w:pos="5626"/>
          <w:tab w:val="left" w:leader="underscore" w:pos="8218"/>
        </w:tabs>
      </w:pPr>
      <w:r>
        <w:tab/>
        <w:t xml:space="preserve">Dated this </w:t>
      </w:r>
      <w:r>
        <w:tab/>
        <w:t xml:space="preserve">day </w:t>
      </w:r>
      <w:r>
        <w:tab/>
        <w:t xml:space="preserve">Signature </w:t>
      </w:r>
      <w:r>
        <w:tab/>
        <w:t xml:space="preserve">in the </w:t>
      </w:r>
      <w:r>
        <w:tab/>
        <w:t xml:space="preserve">capacity of </w:t>
      </w:r>
      <w:r>
        <w:tab/>
        <w:t xml:space="preserve">duly authorized to sign tenders for and on behalf of </w:t>
      </w:r>
    </w:p>
    <w:p w14:paraId="0B151306" w14:textId="77777777" w:rsidR="00D624E8" w:rsidRDefault="00D624E8" w:rsidP="00D624E8">
      <w:pPr>
        <w:pStyle w:val="Style"/>
        <w:spacing w:before="230"/>
        <w:ind w:right="5"/>
      </w:pPr>
    </w:p>
    <w:p w14:paraId="42877245" w14:textId="77777777" w:rsidR="00D624E8" w:rsidRDefault="00D624E8" w:rsidP="00D624E8">
      <w:pPr>
        <w:pStyle w:val="Style"/>
        <w:spacing w:before="230"/>
        <w:ind w:right="5"/>
      </w:pPr>
      <w:r>
        <w:t xml:space="preserve">(Name of Tenderer in Block Capitals) </w:t>
      </w:r>
    </w:p>
    <w:p w14:paraId="61379788" w14:textId="77777777" w:rsidR="00D624E8" w:rsidRDefault="00D624E8" w:rsidP="00D624E8">
      <w:pPr>
        <w:pStyle w:val="Style"/>
        <w:spacing w:before="254"/>
        <w:ind w:left="5" w:right="5"/>
      </w:pPr>
    </w:p>
    <w:p w14:paraId="2CBD2DC6" w14:textId="77777777" w:rsidR="00D624E8" w:rsidRDefault="00D624E8" w:rsidP="00D624E8">
      <w:pPr>
        <w:pStyle w:val="Style"/>
        <w:spacing w:before="254"/>
        <w:ind w:left="5" w:right="5"/>
      </w:pPr>
      <w:r>
        <w:t xml:space="preserve">Address: </w:t>
      </w:r>
    </w:p>
    <w:p w14:paraId="7091D7F3" w14:textId="77777777" w:rsidR="00D624E8" w:rsidRDefault="00D624E8" w:rsidP="007663F3">
      <w:pPr>
        <w:pStyle w:val="Style"/>
        <w:ind w:left="14"/>
      </w:pPr>
    </w:p>
    <w:p w14:paraId="2BCB8963" w14:textId="77777777" w:rsidR="007663F3" w:rsidRDefault="007663F3" w:rsidP="007663F3">
      <w:pPr>
        <w:pStyle w:val="Style"/>
        <w:ind w:left="14"/>
      </w:pPr>
    </w:p>
    <w:p w14:paraId="3A627195" w14:textId="77777777" w:rsidR="007663F3" w:rsidRDefault="007663F3" w:rsidP="007663F3">
      <w:pPr>
        <w:pStyle w:val="Style"/>
        <w:ind w:left="14"/>
      </w:pPr>
    </w:p>
    <w:p w14:paraId="6DAC3A11" w14:textId="77777777" w:rsidR="007663F3" w:rsidRDefault="007663F3" w:rsidP="007663F3">
      <w:pPr>
        <w:pStyle w:val="Style"/>
        <w:ind w:left="14"/>
      </w:pPr>
    </w:p>
    <w:p w14:paraId="033C8F52" w14:textId="77777777" w:rsidR="007663F3" w:rsidRDefault="007663F3" w:rsidP="007663F3">
      <w:pPr>
        <w:pStyle w:val="Style"/>
        <w:ind w:left="14"/>
      </w:pPr>
    </w:p>
    <w:p w14:paraId="2B47EAE2" w14:textId="77777777" w:rsidR="007663F3" w:rsidRDefault="00D624E8" w:rsidP="007663F3">
      <w:pPr>
        <w:pStyle w:val="Style"/>
        <w:ind w:left="14"/>
      </w:pPr>
      <w:r>
        <w:t>Witness:</w:t>
      </w:r>
    </w:p>
    <w:p w14:paraId="4552FB0E" w14:textId="77777777" w:rsidR="007663F3" w:rsidRDefault="007663F3" w:rsidP="007663F3">
      <w:pPr>
        <w:pStyle w:val="Style"/>
        <w:ind w:left="14"/>
      </w:pPr>
    </w:p>
    <w:p w14:paraId="0F215450" w14:textId="154B0A9A" w:rsidR="007663F3" w:rsidRDefault="007663F3">
      <w:pPr>
        <w:spacing w:after="0" w:line="240" w:lineRule="auto"/>
        <w:rPr>
          <w:rFonts w:ascii="Times New Roman" w:hAnsi="Times New Roman"/>
          <w:b/>
        </w:rPr>
      </w:pPr>
    </w:p>
    <w:p w14:paraId="7AE2649F" w14:textId="77777777" w:rsidR="00B95CA5" w:rsidRDefault="00B95CA5">
      <w:pPr>
        <w:spacing w:after="0" w:line="240" w:lineRule="auto"/>
        <w:rPr>
          <w:rFonts w:ascii="Times New Roman" w:hAnsi="Times New Roman"/>
          <w:b/>
        </w:rPr>
      </w:pPr>
    </w:p>
    <w:p w14:paraId="5A3B2E2F" w14:textId="77777777" w:rsidR="00B95CA5" w:rsidRDefault="00B95CA5">
      <w:pPr>
        <w:spacing w:after="0" w:line="240" w:lineRule="auto"/>
        <w:rPr>
          <w:rFonts w:ascii="Times New Roman" w:hAnsi="Times New Roman"/>
          <w:b/>
        </w:rPr>
      </w:pPr>
    </w:p>
    <w:p w14:paraId="2B6795D2" w14:textId="77777777" w:rsidR="00B95CA5" w:rsidRDefault="00B95CA5">
      <w:pPr>
        <w:spacing w:after="0" w:line="240" w:lineRule="auto"/>
        <w:rPr>
          <w:rFonts w:ascii="Times New Roman" w:hAnsi="Times New Roman"/>
          <w:b/>
        </w:rPr>
      </w:pPr>
    </w:p>
    <w:p w14:paraId="3FEB5D79" w14:textId="77777777" w:rsidR="00B95CA5" w:rsidRDefault="00B95CA5">
      <w:pPr>
        <w:spacing w:after="0" w:line="240" w:lineRule="auto"/>
        <w:rPr>
          <w:rFonts w:ascii="Times New Roman" w:hAnsi="Times New Roman"/>
          <w:b/>
        </w:rPr>
      </w:pPr>
    </w:p>
    <w:p w14:paraId="436DD009" w14:textId="77777777" w:rsidR="00B95CA5" w:rsidRDefault="00B95CA5">
      <w:pPr>
        <w:spacing w:after="0" w:line="240" w:lineRule="auto"/>
        <w:rPr>
          <w:rFonts w:ascii="Times New Roman" w:hAnsi="Times New Roman"/>
          <w:b/>
        </w:rPr>
      </w:pPr>
    </w:p>
    <w:p w14:paraId="66D2C461" w14:textId="77777777" w:rsidR="00B95CA5" w:rsidRDefault="00B95CA5">
      <w:pPr>
        <w:spacing w:after="0" w:line="240" w:lineRule="auto"/>
        <w:rPr>
          <w:rFonts w:ascii="Times New Roman" w:hAnsi="Times New Roman"/>
          <w:b/>
        </w:rPr>
      </w:pPr>
    </w:p>
    <w:p w14:paraId="3EC4B8A5" w14:textId="77777777" w:rsidR="00B95CA5" w:rsidRDefault="00B95CA5">
      <w:pPr>
        <w:spacing w:after="0" w:line="240" w:lineRule="auto"/>
        <w:rPr>
          <w:rFonts w:ascii="Times New Roman" w:hAnsi="Times New Roman"/>
          <w:b/>
        </w:rPr>
      </w:pPr>
    </w:p>
    <w:p w14:paraId="1BEC7201" w14:textId="77777777" w:rsidR="00B95CA5" w:rsidRDefault="00B95CA5">
      <w:pPr>
        <w:spacing w:after="0" w:line="240" w:lineRule="auto"/>
        <w:rPr>
          <w:rFonts w:ascii="Times New Roman" w:hAnsi="Times New Roman"/>
          <w:b/>
        </w:rPr>
      </w:pPr>
    </w:p>
    <w:p w14:paraId="58DE3E98" w14:textId="77777777" w:rsidR="00B95CA5" w:rsidRDefault="00B95CA5">
      <w:pPr>
        <w:spacing w:after="0" w:line="240" w:lineRule="auto"/>
        <w:rPr>
          <w:rFonts w:ascii="Times New Roman" w:hAnsi="Times New Roman"/>
          <w:b/>
        </w:rPr>
      </w:pPr>
    </w:p>
    <w:p w14:paraId="611429D4" w14:textId="77777777" w:rsidR="00B95CA5" w:rsidRDefault="00B95CA5">
      <w:pPr>
        <w:spacing w:after="0" w:line="240" w:lineRule="auto"/>
        <w:rPr>
          <w:rFonts w:ascii="Times New Roman" w:hAnsi="Times New Roman"/>
          <w:b/>
        </w:rPr>
      </w:pPr>
    </w:p>
    <w:p w14:paraId="5D959756" w14:textId="77777777" w:rsidR="00B95CA5" w:rsidRDefault="00B95CA5">
      <w:pPr>
        <w:spacing w:after="0" w:line="240" w:lineRule="auto"/>
        <w:rPr>
          <w:rFonts w:ascii="Times New Roman" w:hAnsi="Times New Roman"/>
          <w:b/>
        </w:rPr>
      </w:pPr>
    </w:p>
    <w:p w14:paraId="4EDB989B" w14:textId="77777777" w:rsidR="00B95CA5" w:rsidRDefault="00B95CA5">
      <w:pPr>
        <w:spacing w:after="0" w:line="240" w:lineRule="auto"/>
        <w:rPr>
          <w:rFonts w:ascii="Times New Roman" w:hAnsi="Times New Roman"/>
          <w:b/>
        </w:rPr>
      </w:pPr>
    </w:p>
    <w:p w14:paraId="597A4E65" w14:textId="77777777" w:rsidR="00B95CA5" w:rsidRDefault="00B95CA5">
      <w:pPr>
        <w:spacing w:after="0" w:line="240" w:lineRule="auto"/>
        <w:rPr>
          <w:rFonts w:ascii="Times New Roman" w:hAnsi="Times New Roman"/>
          <w:b/>
        </w:rPr>
      </w:pPr>
    </w:p>
    <w:p w14:paraId="441E5B99" w14:textId="77777777" w:rsidR="00B95CA5" w:rsidRDefault="00B95CA5">
      <w:pPr>
        <w:spacing w:after="0" w:line="240" w:lineRule="auto"/>
        <w:rPr>
          <w:rFonts w:ascii="Times New Roman" w:hAnsi="Times New Roman"/>
          <w:b/>
        </w:rPr>
      </w:pPr>
    </w:p>
    <w:p w14:paraId="5BACCD6E" w14:textId="77777777" w:rsidR="00B95CA5" w:rsidRDefault="00B95CA5">
      <w:pPr>
        <w:spacing w:after="0" w:line="240" w:lineRule="auto"/>
        <w:rPr>
          <w:rFonts w:ascii="Times New Roman" w:hAnsi="Times New Roman"/>
          <w:b/>
        </w:rPr>
      </w:pPr>
    </w:p>
    <w:p w14:paraId="0F51CE6E" w14:textId="77777777" w:rsidR="00B95CA5" w:rsidRDefault="00B95CA5">
      <w:pPr>
        <w:spacing w:after="0" w:line="240" w:lineRule="auto"/>
        <w:rPr>
          <w:rFonts w:ascii="Times New Roman" w:hAnsi="Times New Roman"/>
          <w:b/>
        </w:rPr>
      </w:pPr>
    </w:p>
    <w:p w14:paraId="506900CA" w14:textId="77777777" w:rsidR="00B95CA5" w:rsidRDefault="00B95CA5">
      <w:pPr>
        <w:spacing w:after="0" w:line="240" w:lineRule="auto"/>
        <w:rPr>
          <w:rFonts w:ascii="Times New Roman" w:hAnsi="Times New Roman"/>
          <w:b/>
        </w:rPr>
      </w:pPr>
    </w:p>
    <w:p w14:paraId="67503360" w14:textId="77777777" w:rsidR="00B95CA5" w:rsidRDefault="00B95CA5">
      <w:pPr>
        <w:spacing w:after="0" w:line="240" w:lineRule="auto"/>
        <w:rPr>
          <w:rFonts w:ascii="Times New Roman" w:hAnsi="Times New Roman"/>
          <w:b/>
        </w:rPr>
      </w:pPr>
    </w:p>
    <w:p w14:paraId="0ACFDC98" w14:textId="77777777" w:rsidR="00B95CA5" w:rsidRDefault="00B95CA5">
      <w:pPr>
        <w:spacing w:after="0" w:line="240" w:lineRule="auto"/>
        <w:rPr>
          <w:rFonts w:ascii="Times New Roman" w:hAnsi="Times New Roman"/>
          <w:b/>
        </w:rPr>
      </w:pPr>
    </w:p>
    <w:p w14:paraId="634E6A37" w14:textId="77777777" w:rsidR="00B95CA5" w:rsidRDefault="00B95CA5">
      <w:pPr>
        <w:spacing w:after="0" w:line="240" w:lineRule="auto"/>
        <w:rPr>
          <w:rFonts w:ascii="Times New Roman" w:hAnsi="Times New Roman"/>
          <w:b/>
        </w:rPr>
      </w:pPr>
    </w:p>
    <w:p w14:paraId="0CAC4699" w14:textId="77777777" w:rsidR="00D624E8" w:rsidRDefault="00D624E8" w:rsidP="00D624E8">
      <w:pPr>
        <w:jc w:val="center"/>
        <w:rPr>
          <w:rFonts w:ascii="Times New Roman" w:hAnsi="Times New Roman"/>
          <w:b/>
        </w:rPr>
      </w:pPr>
      <w:r>
        <w:rPr>
          <w:rFonts w:ascii="Times New Roman" w:hAnsi="Times New Roman"/>
          <w:b/>
        </w:rPr>
        <w:t>FORM OF CONTRACT AGREEMENT</w:t>
      </w:r>
    </w:p>
    <w:p w14:paraId="481D24A3" w14:textId="77777777" w:rsidR="00D624E8" w:rsidRDefault="00D624E8" w:rsidP="00D624E8">
      <w:pPr>
        <w:jc w:val="both"/>
        <w:rPr>
          <w:rFonts w:ascii="Times New Roman" w:hAnsi="Times New Roman"/>
        </w:rPr>
      </w:pPr>
    </w:p>
    <w:p w14:paraId="21135EE1" w14:textId="0C66CED3" w:rsidR="00D624E8" w:rsidRDefault="00D624E8" w:rsidP="00D624E8">
      <w:pPr>
        <w:jc w:val="both"/>
        <w:rPr>
          <w:rFonts w:ascii="Times New Roman" w:hAnsi="Times New Roman"/>
        </w:rPr>
      </w:pPr>
      <w:r>
        <w:rPr>
          <w:rFonts w:ascii="Times New Roman" w:hAnsi="Times New Roman"/>
        </w:rPr>
        <w:t>THIS CONTRACT AGREEMENT (hereinafter called the “Agreement</w:t>
      </w:r>
      <w:r w:rsidR="00D36298">
        <w:rPr>
          <w:rFonts w:ascii="Times New Roman" w:hAnsi="Times New Roman"/>
        </w:rPr>
        <w:t>”) made on the _____ day of 20</w:t>
      </w:r>
      <w:r w:rsidR="00150B4F">
        <w:rPr>
          <w:rFonts w:ascii="Times New Roman" w:hAnsi="Times New Roman"/>
        </w:rPr>
        <w:t>21</w:t>
      </w:r>
      <w:r>
        <w:rPr>
          <w:rFonts w:ascii="Times New Roman" w:hAnsi="Times New Roman"/>
        </w:rPr>
        <w:t xml:space="preserve"> between DIRECTOR GENERAL, NATIONAL INSTITUTE OF OCEANOGRAPHY (hereinafter called the “Employer”) of the one part and ______________ (hereinafter called the “Contractor”) of the other part.</w:t>
      </w:r>
    </w:p>
    <w:p w14:paraId="7F2B9329" w14:textId="77777777" w:rsidR="00D624E8" w:rsidRDefault="00D624E8" w:rsidP="00D624E8">
      <w:pPr>
        <w:jc w:val="both"/>
        <w:rPr>
          <w:rFonts w:ascii="Times New Roman" w:hAnsi="Times New Roman"/>
        </w:rPr>
      </w:pPr>
      <w:r>
        <w:rPr>
          <w:rFonts w:ascii="Times New Roman" w:hAnsi="Times New Roman"/>
        </w:rPr>
        <w:t>WHEREAS the Employer is desirous that certain Works, viz _______________ should be executed by the Contractor and has accepted a Bid by the Contractor for the execution and completion of such Works and the remedying of any defects therein.</w:t>
      </w:r>
    </w:p>
    <w:p w14:paraId="45B9794A" w14:textId="780615CF" w:rsidR="00D624E8" w:rsidRDefault="00D624E8" w:rsidP="00D624E8">
      <w:pPr>
        <w:jc w:val="both"/>
        <w:rPr>
          <w:rFonts w:ascii="Times New Roman" w:hAnsi="Times New Roman"/>
        </w:rPr>
      </w:pPr>
      <w:r>
        <w:rPr>
          <w:rFonts w:ascii="Times New Roman" w:hAnsi="Times New Roman"/>
        </w:rPr>
        <w:t>NOW this Agreement witness as follows:</w:t>
      </w:r>
    </w:p>
    <w:p w14:paraId="776EED36" w14:textId="77777777" w:rsidR="00D624E8" w:rsidRDefault="00D624E8" w:rsidP="001975B0">
      <w:pPr>
        <w:numPr>
          <w:ilvl w:val="0"/>
          <w:numId w:val="1"/>
        </w:numPr>
        <w:tabs>
          <w:tab w:val="left" w:pos="720"/>
        </w:tabs>
        <w:overflowPunct w:val="0"/>
        <w:autoSpaceDE w:val="0"/>
        <w:autoSpaceDN w:val="0"/>
        <w:adjustRightInd w:val="0"/>
        <w:spacing w:after="0" w:line="240" w:lineRule="auto"/>
        <w:jc w:val="both"/>
        <w:rPr>
          <w:rFonts w:ascii="Times New Roman" w:hAnsi="Times New Roman"/>
        </w:rPr>
      </w:pPr>
      <w:r>
        <w:rPr>
          <w:rFonts w:ascii="Times New Roman" w:hAnsi="Times New Roman"/>
        </w:rPr>
        <w:t>In this Agreement words and expressions shall have the same meanings as are respectively assigned to them in the Conditions of Contract hereinafter referred to.</w:t>
      </w:r>
    </w:p>
    <w:p w14:paraId="758F2EF1" w14:textId="77777777" w:rsidR="00D624E8" w:rsidRDefault="00D624E8" w:rsidP="00D624E8">
      <w:pPr>
        <w:jc w:val="both"/>
        <w:rPr>
          <w:rFonts w:ascii="Times New Roman" w:hAnsi="Times New Roman"/>
          <w:sz w:val="20"/>
        </w:rPr>
      </w:pPr>
    </w:p>
    <w:p w14:paraId="1108DD59" w14:textId="77777777" w:rsidR="00D624E8" w:rsidRDefault="00D624E8" w:rsidP="001975B0">
      <w:pPr>
        <w:numPr>
          <w:ilvl w:val="0"/>
          <w:numId w:val="1"/>
        </w:numPr>
        <w:tabs>
          <w:tab w:val="left" w:pos="720"/>
        </w:tabs>
        <w:overflowPunct w:val="0"/>
        <w:autoSpaceDE w:val="0"/>
        <w:autoSpaceDN w:val="0"/>
        <w:adjustRightInd w:val="0"/>
        <w:spacing w:after="0" w:line="240" w:lineRule="auto"/>
        <w:jc w:val="both"/>
        <w:rPr>
          <w:rFonts w:ascii="Times New Roman" w:hAnsi="Times New Roman"/>
          <w:sz w:val="24"/>
        </w:rPr>
      </w:pPr>
      <w:r>
        <w:rPr>
          <w:rFonts w:ascii="Times New Roman" w:hAnsi="Times New Roman"/>
        </w:rPr>
        <w:t>The following documents after incorporating addenda, if any except those parts relating to Instructions to Bidders, shall be deemed to form and be read and construed as part of this Agreement, viz:</w:t>
      </w:r>
    </w:p>
    <w:p w14:paraId="1C20544F" w14:textId="77777777" w:rsidR="00D624E8" w:rsidRDefault="00D624E8" w:rsidP="001975B0">
      <w:pPr>
        <w:numPr>
          <w:ilvl w:val="0"/>
          <w:numId w:val="2"/>
        </w:numPr>
        <w:tabs>
          <w:tab w:val="left" w:pos="1440"/>
        </w:tabs>
        <w:overflowPunct w:val="0"/>
        <w:autoSpaceDE w:val="0"/>
        <w:autoSpaceDN w:val="0"/>
        <w:adjustRightInd w:val="0"/>
        <w:spacing w:after="0" w:line="240" w:lineRule="auto"/>
        <w:ind w:left="450"/>
        <w:rPr>
          <w:rFonts w:ascii="Times New Roman" w:hAnsi="Times New Roman"/>
          <w:sz w:val="24"/>
        </w:rPr>
      </w:pPr>
    </w:p>
    <w:p w14:paraId="1F4F1E49" w14:textId="77777777" w:rsidR="00D624E8" w:rsidRDefault="00D624E8" w:rsidP="001975B0">
      <w:pPr>
        <w:numPr>
          <w:ilvl w:val="0"/>
          <w:numId w:val="2"/>
        </w:numPr>
        <w:tabs>
          <w:tab w:val="left" w:pos="1440"/>
        </w:tabs>
        <w:overflowPunct w:val="0"/>
        <w:autoSpaceDE w:val="0"/>
        <w:autoSpaceDN w:val="0"/>
        <w:adjustRightInd w:val="0"/>
        <w:spacing w:after="0" w:line="240" w:lineRule="auto"/>
        <w:ind w:left="450"/>
        <w:rPr>
          <w:rFonts w:ascii="Times New Roman" w:hAnsi="Times New Roman"/>
          <w:sz w:val="24"/>
        </w:rPr>
      </w:pPr>
      <w:r>
        <w:rPr>
          <w:rFonts w:ascii="Times New Roman" w:hAnsi="Times New Roman"/>
        </w:rPr>
        <w:t>(a)</w:t>
      </w:r>
      <w:r>
        <w:rPr>
          <w:rFonts w:ascii="Times New Roman" w:hAnsi="Times New Roman"/>
        </w:rPr>
        <w:tab/>
        <w:t>The Letter of Acceptance;</w:t>
      </w:r>
    </w:p>
    <w:p w14:paraId="3949AA37" w14:textId="77777777" w:rsidR="00D624E8" w:rsidRDefault="00D624E8" w:rsidP="001975B0">
      <w:pPr>
        <w:numPr>
          <w:ilvl w:val="0"/>
          <w:numId w:val="3"/>
        </w:numPr>
        <w:tabs>
          <w:tab w:val="left" w:pos="1440"/>
        </w:tabs>
        <w:overflowPunct w:val="0"/>
        <w:autoSpaceDE w:val="0"/>
        <w:autoSpaceDN w:val="0"/>
        <w:adjustRightInd w:val="0"/>
        <w:spacing w:after="0" w:line="240" w:lineRule="auto"/>
        <w:ind w:left="450"/>
        <w:jc w:val="both"/>
        <w:rPr>
          <w:rFonts w:ascii="Times New Roman" w:hAnsi="Times New Roman"/>
          <w:i/>
        </w:rPr>
      </w:pPr>
      <w:r>
        <w:rPr>
          <w:rFonts w:ascii="Times New Roman" w:hAnsi="Times New Roman"/>
        </w:rPr>
        <w:t>(b)</w:t>
      </w:r>
      <w:r>
        <w:rPr>
          <w:rFonts w:ascii="Times New Roman" w:hAnsi="Times New Roman"/>
        </w:rPr>
        <w:tab/>
        <w:t>The completed Form of Bid along with Schedules to Bid;</w:t>
      </w:r>
    </w:p>
    <w:p w14:paraId="5A13D5B2" w14:textId="77777777" w:rsidR="00D624E8" w:rsidRDefault="00D624E8" w:rsidP="001975B0">
      <w:pPr>
        <w:numPr>
          <w:ilvl w:val="0"/>
          <w:numId w:val="4"/>
        </w:numPr>
        <w:tabs>
          <w:tab w:val="left" w:pos="1440"/>
        </w:tabs>
        <w:overflowPunct w:val="0"/>
        <w:autoSpaceDE w:val="0"/>
        <w:autoSpaceDN w:val="0"/>
        <w:adjustRightInd w:val="0"/>
        <w:spacing w:after="0" w:line="240" w:lineRule="auto"/>
        <w:ind w:left="450"/>
        <w:jc w:val="both"/>
        <w:rPr>
          <w:rFonts w:ascii="Times New Roman" w:hAnsi="Times New Roman"/>
        </w:rPr>
      </w:pPr>
      <w:r>
        <w:rPr>
          <w:rFonts w:ascii="Times New Roman" w:hAnsi="Times New Roman"/>
        </w:rPr>
        <w:t>(c)</w:t>
      </w:r>
      <w:r>
        <w:rPr>
          <w:rFonts w:ascii="Times New Roman" w:hAnsi="Times New Roman"/>
        </w:rPr>
        <w:tab/>
        <w:t>Conditions of Contract &amp; Contract Data;</w:t>
      </w:r>
    </w:p>
    <w:p w14:paraId="45FA0613" w14:textId="77777777" w:rsidR="00D624E8" w:rsidRDefault="00D624E8" w:rsidP="001975B0">
      <w:pPr>
        <w:numPr>
          <w:ilvl w:val="0"/>
          <w:numId w:val="5"/>
        </w:numPr>
        <w:tabs>
          <w:tab w:val="left" w:pos="1440"/>
        </w:tabs>
        <w:overflowPunct w:val="0"/>
        <w:autoSpaceDE w:val="0"/>
        <w:autoSpaceDN w:val="0"/>
        <w:adjustRightInd w:val="0"/>
        <w:spacing w:after="0" w:line="240" w:lineRule="auto"/>
        <w:ind w:left="450"/>
        <w:jc w:val="both"/>
        <w:rPr>
          <w:rFonts w:ascii="Times New Roman" w:hAnsi="Times New Roman"/>
        </w:rPr>
      </w:pPr>
      <w:r>
        <w:rPr>
          <w:rFonts w:ascii="Times New Roman" w:hAnsi="Times New Roman"/>
        </w:rPr>
        <w:t>(d)</w:t>
      </w:r>
      <w:r>
        <w:rPr>
          <w:rFonts w:ascii="Times New Roman" w:hAnsi="Times New Roman"/>
        </w:rPr>
        <w:tab/>
        <w:t xml:space="preserve">The priced Schedule </w:t>
      </w:r>
      <w:proofErr w:type="gramStart"/>
      <w:r>
        <w:rPr>
          <w:rFonts w:ascii="Times New Roman" w:hAnsi="Times New Roman"/>
        </w:rPr>
        <w:t>of  Prices</w:t>
      </w:r>
      <w:proofErr w:type="gramEnd"/>
      <w:r>
        <w:rPr>
          <w:rFonts w:ascii="Times New Roman" w:hAnsi="Times New Roman"/>
        </w:rPr>
        <w:t xml:space="preserve">; </w:t>
      </w:r>
    </w:p>
    <w:p w14:paraId="23C7DCC6" w14:textId="77777777" w:rsidR="00D624E8" w:rsidRDefault="00D624E8" w:rsidP="001975B0">
      <w:pPr>
        <w:numPr>
          <w:ilvl w:val="0"/>
          <w:numId w:val="6"/>
        </w:numPr>
        <w:tabs>
          <w:tab w:val="left" w:pos="1440"/>
        </w:tabs>
        <w:overflowPunct w:val="0"/>
        <w:autoSpaceDE w:val="0"/>
        <w:autoSpaceDN w:val="0"/>
        <w:adjustRightInd w:val="0"/>
        <w:spacing w:after="0" w:line="240" w:lineRule="auto"/>
        <w:ind w:left="450"/>
        <w:jc w:val="both"/>
        <w:rPr>
          <w:rFonts w:ascii="Times New Roman" w:hAnsi="Times New Roman"/>
          <w:b/>
        </w:rPr>
      </w:pPr>
    </w:p>
    <w:p w14:paraId="456D518D" w14:textId="77777777" w:rsidR="00D624E8" w:rsidRDefault="00D624E8" w:rsidP="001975B0">
      <w:pPr>
        <w:numPr>
          <w:ilvl w:val="0"/>
          <w:numId w:val="6"/>
        </w:numPr>
        <w:tabs>
          <w:tab w:val="left" w:pos="1440"/>
        </w:tabs>
        <w:overflowPunct w:val="0"/>
        <w:autoSpaceDE w:val="0"/>
        <w:autoSpaceDN w:val="0"/>
        <w:adjustRightInd w:val="0"/>
        <w:spacing w:after="0" w:line="240" w:lineRule="auto"/>
        <w:ind w:left="450"/>
        <w:jc w:val="both"/>
        <w:rPr>
          <w:rFonts w:ascii="Times New Roman" w:hAnsi="Times New Roman"/>
          <w:b/>
        </w:rPr>
      </w:pPr>
    </w:p>
    <w:p w14:paraId="0DDE5BDA" w14:textId="77777777" w:rsidR="00D624E8" w:rsidRDefault="00D624E8" w:rsidP="001975B0">
      <w:pPr>
        <w:numPr>
          <w:ilvl w:val="0"/>
          <w:numId w:val="7"/>
        </w:numPr>
        <w:tabs>
          <w:tab w:val="left" w:pos="720"/>
        </w:tabs>
        <w:overflowPunct w:val="0"/>
        <w:autoSpaceDE w:val="0"/>
        <w:autoSpaceDN w:val="0"/>
        <w:adjustRightInd w:val="0"/>
        <w:spacing w:after="0" w:line="240" w:lineRule="auto"/>
        <w:ind w:left="720" w:hanging="720"/>
        <w:jc w:val="both"/>
        <w:rPr>
          <w:rFonts w:ascii="Times New Roman" w:hAnsi="Times New Roman"/>
        </w:rPr>
      </w:pPr>
      <w:r>
        <w:rPr>
          <w:rFonts w:ascii="Times New Roman" w:hAnsi="Times New Roman"/>
        </w:rPr>
        <w:t>In consideration of the payments to be made by the Employer to the Contractor as hereinafter mentioned, the Contractor hereby covenants with the Employer to execute and complete the Works and remedy defects therein in conformity and in all respects within the provisions of the Contract.</w:t>
      </w:r>
    </w:p>
    <w:p w14:paraId="26767491" w14:textId="77777777" w:rsidR="00D624E8" w:rsidRDefault="00D624E8" w:rsidP="00D624E8">
      <w:pPr>
        <w:jc w:val="both"/>
        <w:rPr>
          <w:rFonts w:ascii="Times New Roman" w:hAnsi="Times New Roman"/>
        </w:rPr>
      </w:pPr>
    </w:p>
    <w:p w14:paraId="2962A543" w14:textId="77777777" w:rsidR="00D624E8" w:rsidRDefault="00D624E8" w:rsidP="001975B0">
      <w:pPr>
        <w:numPr>
          <w:ilvl w:val="0"/>
          <w:numId w:val="8"/>
        </w:numPr>
        <w:tabs>
          <w:tab w:val="left" w:pos="720"/>
        </w:tabs>
        <w:overflowPunct w:val="0"/>
        <w:autoSpaceDE w:val="0"/>
        <w:autoSpaceDN w:val="0"/>
        <w:adjustRightInd w:val="0"/>
        <w:spacing w:after="0" w:line="240" w:lineRule="auto"/>
        <w:ind w:left="720"/>
        <w:jc w:val="both"/>
        <w:rPr>
          <w:rFonts w:ascii="Times New Roman" w:hAnsi="Times New Roman"/>
        </w:rPr>
      </w:pPr>
      <w:r>
        <w:rPr>
          <w:rFonts w:ascii="Times New Roman" w:hAnsi="Times New Roman"/>
        </w:rPr>
        <w:t>The Employer hereby covenants to pay the Contractor, in consideration of the execution and completion of the Works as per provisions of the Contract, the Contract Price or such other sum as may become payable under the provisions of the Contract at the times and in the manner prescribed by the Contract.</w:t>
      </w:r>
    </w:p>
    <w:p w14:paraId="486AB2DD" w14:textId="77777777" w:rsidR="00D624E8" w:rsidRDefault="00D624E8" w:rsidP="00D624E8">
      <w:pPr>
        <w:jc w:val="both"/>
        <w:rPr>
          <w:rFonts w:ascii="Times New Roman" w:hAnsi="Times New Roman"/>
        </w:rPr>
      </w:pPr>
    </w:p>
    <w:p w14:paraId="405C929D" w14:textId="77777777" w:rsidR="00D624E8" w:rsidRDefault="00D624E8" w:rsidP="00D624E8">
      <w:pPr>
        <w:jc w:val="both"/>
        <w:rPr>
          <w:rFonts w:ascii="Times New Roman" w:hAnsi="Times New Roman"/>
        </w:rPr>
      </w:pPr>
    </w:p>
    <w:p w14:paraId="3A717211" w14:textId="77777777" w:rsidR="00D624E8" w:rsidRDefault="00D624E8" w:rsidP="00D624E8">
      <w:pPr>
        <w:jc w:val="both"/>
        <w:rPr>
          <w:rFonts w:ascii="Times New Roman" w:hAnsi="Times New Roman"/>
        </w:rPr>
      </w:pPr>
      <w:r>
        <w:rPr>
          <w:rFonts w:ascii="Times New Roman" w:hAnsi="Times New Roman"/>
        </w:rPr>
        <w:br w:type="page"/>
      </w:r>
      <w:r>
        <w:rPr>
          <w:rFonts w:ascii="Times New Roman" w:hAnsi="Times New Roman"/>
        </w:rPr>
        <w:lastRenderedPageBreak/>
        <w:t>IN WITNESS WHEREOF the parties hereto have caused this Contract Agreement to be executed on the day</w:t>
      </w:r>
      <w:r>
        <w:rPr>
          <w:rFonts w:ascii="Times New Roman" w:hAnsi="Times New Roman"/>
          <w:b/>
          <w:i/>
        </w:rPr>
        <w:t xml:space="preserve">, </w:t>
      </w:r>
      <w:r>
        <w:rPr>
          <w:rFonts w:ascii="Times New Roman" w:hAnsi="Times New Roman"/>
        </w:rPr>
        <w:t>month and year first before written in accordance with their respective laws.</w:t>
      </w:r>
    </w:p>
    <w:p w14:paraId="2D31D8A2" w14:textId="77777777" w:rsidR="00D624E8" w:rsidRDefault="00D624E8" w:rsidP="00D624E8">
      <w:pPr>
        <w:jc w:val="both"/>
        <w:rPr>
          <w:rFonts w:ascii="Times New Roman" w:hAnsi="Times New Roman"/>
        </w:rPr>
      </w:pPr>
    </w:p>
    <w:p w14:paraId="6C508C40" w14:textId="77777777" w:rsidR="00D624E8" w:rsidRDefault="00D624E8" w:rsidP="00D624E8">
      <w:pPr>
        <w:tabs>
          <w:tab w:val="left" w:pos="5040"/>
        </w:tabs>
        <w:rPr>
          <w:rFonts w:ascii="Times New Roman" w:hAnsi="Times New Roman"/>
          <w:b/>
        </w:rPr>
      </w:pPr>
    </w:p>
    <w:p w14:paraId="69216570" w14:textId="77777777" w:rsidR="00D624E8" w:rsidRDefault="00D624E8" w:rsidP="00D624E8">
      <w:pPr>
        <w:tabs>
          <w:tab w:val="left" w:pos="5040"/>
        </w:tabs>
        <w:rPr>
          <w:rFonts w:ascii="Times New Roman" w:hAnsi="Times New Roman"/>
        </w:rPr>
      </w:pPr>
    </w:p>
    <w:p w14:paraId="413D72FF" w14:textId="77777777" w:rsidR="00D624E8" w:rsidRDefault="00D624E8" w:rsidP="00D624E8">
      <w:pPr>
        <w:tabs>
          <w:tab w:val="left" w:pos="5040"/>
        </w:tabs>
        <w:rPr>
          <w:rFonts w:ascii="Times New Roman" w:hAnsi="Times New Roman"/>
        </w:rPr>
      </w:pPr>
      <w:r>
        <w:rPr>
          <w:rFonts w:ascii="Times New Roman" w:hAnsi="Times New Roman"/>
        </w:rPr>
        <w:t>Signature of the Contactor</w:t>
      </w:r>
      <w:r>
        <w:rPr>
          <w:rFonts w:ascii="Times New Roman" w:hAnsi="Times New Roman"/>
        </w:rPr>
        <w:tab/>
        <w:t>Signature of the Employer</w:t>
      </w:r>
    </w:p>
    <w:p w14:paraId="6D717D65" w14:textId="77777777" w:rsidR="00D624E8" w:rsidRDefault="00D624E8" w:rsidP="00D624E8">
      <w:pPr>
        <w:tabs>
          <w:tab w:val="left" w:pos="5040"/>
        </w:tabs>
        <w:rPr>
          <w:rFonts w:ascii="Times New Roman" w:hAnsi="Times New Roman"/>
        </w:rPr>
      </w:pPr>
      <w:r>
        <w:rPr>
          <w:rFonts w:ascii="Times New Roman" w:hAnsi="Times New Roman"/>
        </w:rPr>
        <w:t>______________________</w:t>
      </w:r>
      <w:r>
        <w:rPr>
          <w:rFonts w:ascii="Times New Roman" w:hAnsi="Times New Roman"/>
        </w:rPr>
        <w:tab/>
        <w:t>_____________________</w:t>
      </w:r>
    </w:p>
    <w:p w14:paraId="35E486F3" w14:textId="77777777" w:rsidR="00D624E8" w:rsidRDefault="00D624E8" w:rsidP="00D624E8">
      <w:pPr>
        <w:tabs>
          <w:tab w:val="left" w:pos="5040"/>
        </w:tabs>
        <w:rPr>
          <w:rFonts w:ascii="Times New Roman" w:hAnsi="Times New Roman"/>
        </w:rPr>
      </w:pPr>
      <w:r>
        <w:rPr>
          <w:rFonts w:ascii="Times New Roman" w:hAnsi="Times New Roman"/>
        </w:rPr>
        <w:t>(Seal)</w:t>
      </w:r>
      <w:r>
        <w:rPr>
          <w:rFonts w:ascii="Times New Roman" w:hAnsi="Times New Roman"/>
        </w:rPr>
        <w:tab/>
        <w:t>(Seal)</w:t>
      </w:r>
    </w:p>
    <w:p w14:paraId="1B19EA7A" w14:textId="77777777" w:rsidR="00D624E8" w:rsidRDefault="00D624E8" w:rsidP="00D624E8">
      <w:pPr>
        <w:rPr>
          <w:rFonts w:ascii="Times New Roman" w:hAnsi="Times New Roman"/>
        </w:rPr>
      </w:pPr>
    </w:p>
    <w:p w14:paraId="4C4507C3" w14:textId="77777777" w:rsidR="00D624E8" w:rsidRDefault="00D624E8" w:rsidP="00D624E8">
      <w:pPr>
        <w:rPr>
          <w:rFonts w:ascii="Times New Roman" w:hAnsi="Times New Roman"/>
          <w:b/>
        </w:rPr>
      </w:pPr>
    </w:p>
    <w:p w14:paraId="0F479B96" w14:textId="77777777" w:rsidR="00D624E8" w:rsidRDefault="00D624E8" w:rsidP="00D624E8">
      <w:pPr>
        <w:rPr>
          <w:rFonts w:ascii="Times New Roman" w:hAnsi="Times New Roman"/>
          <w:b/>
        </w:rPr>
      </w:pPr>
    </w:p>
    <w:p w14:paraId="49287181" w14:textId="77777777" w:rsidR="00D624E8" w:rsidRDefault="00D624E8" w:rsidP="00D624E8">
      <w:pPr>
        <w:rPr>
          <w:rFonts w:ascii="Times New Roman" w:hAnsi="Times New Roman"/>
        </w:rPr>
      </w:pPr>
      <w:r>
        <w:rPr>
          <w:rFonts w:ascii="Times New Roman" w:hAnsi="Times New Roman"/>
        </w:rPr>
        <w:t>Signed, Sealed and Delivered in the presence of:</w:t>
      </w:r>
    </w:p>
    <w:p w14:paraId="2F973B8E" w14:textId="77777777" w:rsidR="00D624E8" w:rsidRDefault="00D624E8" w:rsidP="00D624E8">
      <w:pPr>
        <w:tabs>
          <w:tab w:val="left" w:pos="5040"/>
        </w:tabs>
        <w:spacing w:before="60" w:after="60"/>
        <w:rPr>
          <w:rFonts w:ascii="Times New Roman" w:hAnsi="Times New Roman"/>
        </w:rPr>
      </w:pPr>
    </w:p>
    <w:p w14:paraId="57D47A52" w14:textId="77777777" w:rsidR="00D624E8" w:rsidRDefault="00D624E8" w:rsidP="00D624E8">
      <w:pPr>
        <w:tabs>
          <w:tab w:val="left" w:pos="5040"/>
        </w:tabs>
        <w:spacing w:before="60" w:after="60"/>
        <w:rPr>
          <w:rFonts w:ascii="Times New Roman" w:hAnsi="Times New Roman"/>
        </w:rPr>
      </w:pPr>
    </w:p>
    <w:p w14:paraId="0D657D6D" w14:textId="77777777" w:rsidR="00D624E8" w:rsidRDefault="00D624E8" w:rsidP="00D624E8">
      <w:pPr>
        <w:tabs>
          <w:tab w:val="left" w:pos="5040"/>
        </w:tabs>
        <w:spacing w:before="60" w:after="60"/>
        <w:rPr>
          <w:rFonts w:ascii="Times New Roman" w:hAnsi="Times New Roman"/>
        </w:rPr>
      </w:pPr>
      <w:r>
        <w:rPr>
          <w:rFonts w:ascii="Times New Roman" w:hAnsi="Times New Roman"/>
        </w:rPr>
        <w:t>Witness:</w:t>
      </w:r>
      <w:r>
        <w:rPr>
          <w:rFonts w:ascii="Times New Roman" w:hAnsi="Times New Roman"/>
        </w:rPr>
        <w:tab/>
        <w:t>Witness:</w:t>
      </w:r>
    </w:p>
    <w:p w14:paraId="098965B7" w14:textId="77777777" w:rsidR="00D624E8" w:rsidRDefault="00D624E8" w:rsidP="00D624E8">
      <w:pPr>
        <w:tabs>
          <w:tab w:val="left" w:pos="5040"/>
        </w:tabs>
        <w:spacing w:before="60" w:after="60"/>
        <w:rPr>
          <w:rFonts w:ascii="Times New Roman" w:hAnsi="Times New Roman"/>
          <w:b/>
        </w:rPr>
      </w:pPr>
    </w:p>
    <w:p w14:paraId="770FC9E9" w14:textId="77777777" w:rsidR="00D624E8" w:rsidRDefault="00D624E8" w:rsidP="00D624E8">
      <w:pPr>
        <w:tabs>
          <w:tab w:val="left" w:pos="5040"/>
        </w:tabs>
        <w:spacing w:before="60" w:after="60"/>
        <w:rPr>
          <w:rFonts w:ascii="Times New Roman" w:hAnsi="Times New Roman"/>
          <w:b/>
        </w:rPr>
      </w:pPr>
      <w:r>
        <w:rPr>
          <w:rFonts w:ascii="Times New Roman" w:hAnsi="Times New Roman"/>
          <w:b/>
        </w:rPr>
        <w:t>________________________</w:t>
      </w:r>
      <w:r>
        <w:rPr>
          <w:rFonts w:ascii="Times New Roman" w:hAnsi="Times New Roman"/>
          <w:b/>
        </w:rPr>
        <w:tab/>
        <w:t>_________________________________</w:t>
      </w:r>
    </w:p>
    <w:p w14:paraId="33C1E4D5" w14:textId="77777777" w:rsidR="00D624E8" w:rsidRDefault="00D624E8" w:rsidP="00D624E8">
      <w:pPr>
        <w:tabs>
          <w:tab w:val="left" w:pos="5040"/>
        </w:tabs>
        <w:spacing w:before="60" w:after="60"/>
        <w:rPr>
          <w:rFonts w:ascii="Times New Roman" w:hAnsi="Times New Roman"/>
          <w:b/>
        </w:rPr>
      </w:pPr>
    </w:p>
    <w:p w14:paraId="30749C84" w14:textId="77777777" w:rsidR="00D624E8" w:rsidRDefault="00D624E8" w:rsidP="00D624E8">
      <w:pPr>
        <w:tabs>
          <w:tab w:val="left" w:pos="5040"/>
        </w:tabs>
        <w:spacing w:before="60" w:after="60"/>
        <w:rPr>
          <w:rFonts w:ascii="Times New Roman" w:hAnsi="Times New Roman"/>
        </w:rPr>
      </w:pPr>
      <w:r>
        <w:rPr>
          <w:rFonts w:ascii="Times New Roman" w:hAnsi="Times New Roman"/>
        </w:rPr>
        <w:t>(Name, Title and Address)</w:t>
      </w:r>
      <w:r>
        <w:rPr>
          <w:rFonts w:ascii="Times New Roman" w:hAnsi="Times New Roman"/>
        </w:rPr>
        <w:tab/>
        <w:t>(Name, Title and Address)</w:t>
      </w:r>
    </w:p>
    <w:p w14:paraId="04A54554" w14:textId="77777777" w:rsidR="00D624E8" w:rsidRDefault="00D624E8" w:rsidP="00D624E8">
      <w:pPr>
        <w:jc w:val="center"/>
        <w:rPr>
          <w:rFonts w:ascii="Times New Roman" w:hAnsi="Times New Roman"/>
          <w:sz w:val="24"/>
          <w:szCs w:val="24"/>
        </w:rPr>
      </w:pPr>
    </w:p>
    <w:p w14:paraId="53616508" w14:textId="77777777" w:rsidR="00A32FF0" w:rsidRDefault="00A32FF0">
      <w:pPr>
        <w:spacing w:after="0" w:line="240" w:lineRule="auto"/>
        <w:rPr>
          <w:rFonts w:ascii="Times New Roman" w:hAnsi="Times New Roman"/>
          <w:sz w:val="24"/>
          <w:szCs w:val="24"/>
        </w:rPr>
      </w:pPr>
    </w:p>
    <w:sectPr w:rsidR="00A32FF0" w:rsidSect="00901CB3">
      <w:type w:val="continuous"/>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E8C7" w14:textId="77777777" w:rsidR="00F0778E" w:rsidRDefault="00F0778E" w:rsidP="009E716D">
      <w:pPr>
        <w:spacing w:after="0" w:line="240" w:lineRule="auto"/>
      </w:pPr>
      <w:r>
        <w:separator/>
      </w:r>
    </w:p>
  </w:endnote>
  <w:endnote w:type="continuationSeparator" w:id="0">
    <w:p w14:paraId="4017BAA0" w14:textId="77777777" w:rsidR="00F0778E" w:rsidRDefault="00F0778E" w:rsidP="009E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925530"/>
      <w:docPartObj>
        <w:docPartGallery w:val="Page Numbers (Bottom of Page)"/>
        <w:docPartUnique/>
      </w:docPartObj>
    </w:sdtPr>
    <w:sdtEndPr/>
    <w:sdtContent>
      <w:sdt>
        <w:sdtPr>
          <w:id w:val="860082579"/>
          <w:docPartObj>
            <w:docPartGallery w:val="Page Numbers (Top of Page)"/>
            <w:docPartUnique/>
          </w:docPartObj>
        </w:sdtPr>
        <w:sdtEndPr/>
        <w:sdtContent>
          <w:p w14:paraId="2B39FC9B" w14:textId="1182CAFB" w:rsidR="00252D99" w:rsidRDefault="00252D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745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45B">
              <w:rPr>
                <w:b/>
                <w:bCs/>
                <w:noProof/>
              </w:rPr>
              <w:t>23</w:t>
            </w:r>
            <w:r>
              <w:rPr>
                <w:b/>
                <w:bCs/>
                <w:sz w:val="24"/>
                <w:szCs w:val="24"/>
              </w:rPr>
              <w:fldChar w:fldCharType="end"/>
            </w:r>
          </w:p>
        </w:sdtContent>
      </w:sdt>
    </w:sdtContent>
  </w:sdt>
  <w:p w14:paraId="1DDDE118" w14:textId="77777777" w:rsidR="00252D99" w:rsidRDefault="0025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6287" w14:textId="77777777" w:rsidR="00F0778E" w:rsidRDefault="00F0778E" w:rsidP="009E716D">
      <w:pPr>
        <w:spacing w:after="0" w:line="240" w:lineRule="auto"/>
      </w:pPr>
      <w:r>
        <w:separator/>
      </w:r>
    </w:p>
  </w:footnote>
  <w:footnote w:type="continuationSeparator" w:id="0">
    <w:p w14:paraId="6311EE0C" w14:textId="77777777" w:rsidR="00F0778E" w:rsidRDefault="00F0778E" w:rsidP="009E7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F09"/>
    <w:multiLevelType w:val="hybridMultilevel"/>
    <w:tmpl w:val="0F02306A"/>
    <w:lvl w:ilvl="0" w:tplc="0436FA5A">
      <w:start w:val="1"/>
      <w:numFmt w:val="upperLetter"/>
      <w:lvlText w:val="%1."/>
      <w:lvlJc w:val="left"/>
      <w:pPr>
        <w:ind w:left="4215" w:hanging="735"/>
      </w:pPr>
      <w:rPr>
        <w:rFonts w:cs="Times New Roman" w:hint="default"/>
      </w:rPr>
    </w:lvl>
    <w:lvl w:ilvl="1" w:tplc="04090019" w:tentative="1">
      <w:start w:val="1"/>
      <w:numFmt w:val="lowerLetter"/>
      <w:lvlText w:val="%2."/>
      <w:lvlJc w:val="left"/>
      <w:pPr>
        <w:ind w:left="4560" w:hanging="360"/>
      </w:pPr>
      <w:rPr>
        <w:rFonts w:cs="Times New Roman"/>
      </w:rPr>
    </w:lvl>
    <w:lvl w:ilvl="2" w:tplc="0409001B" w:tentative="1">
      <w:start w:val="1"/>
      <w:numFmt w:val="lowerRoman"/>
      <w:lvlText w:val="%3."/>
      <w:lvlJc w:val="right"/>
      <w:pPr>
        <w:ind w:left="5280" w:hanging="180"/>
      </w:pPr>
      <w:rPr>
        <w:rFonts w:cs="Times New Roman"/>
      </w:rPr>
    </w:lvl>
    <w:lvl w:ilvl="3" w:tplc="0409000F" w:tentative="1">
      <w:start w:val="1"/>
      <w:numFmt w:val="decimal"/>
      <w:lvlText w:val="%4."/>
      <w:lvlJc w:val="left"/>
      <w:pPr>
        <w:ind w:left="6000" w:hanging="360"/>
      </w:pPr>
      <w:rPr>
        <w:rFonts w:cs="Times New Roman"/>
      </w:rPr>
    </w:lvl>
    <w:lvl w:ilvl="4" w:tplc="04090019" w:tentative="1">
      <w:start w:val="1"/>
      <w:numFmt w:val="lowerLetter"/>
      <w:lvlText w:val="%5."/>
      <w:lvlJc w:val="left"/>
      <w:pPr>
        <w:ind w:left="6720" w:hanging="360"/>
      </w:pPr>
      <w:rPr>
        <w:rFonts w:cs="Times New Roman"/>
      </w:rPr>
    </w:lvl>
    <w:lvl w:ilvl="5" w:tplc="0409001B" w:tentative="1">
      <w:start w:val="1"/>
      <w:numFmt w:val="lowerRoman"/>
      <w:lvlText w:val="%6."/>
      <w:lvlJc w:val="right"/>
      <w:pPr>
        <w:ind w:left="7440" w:hanging="180"/>
      </w:pPr>
      <w:rPr>
        <w:rFonts w:cs="Times New Roman"/>
      </w:rPr>
    </w:lvl>
    <w:lvl w:ilvl="6" w:tplc="0409000F" w:tentative="1">
      <w:start w:val="1"/>
      <w:numFmt w:val="decimal"/>
      <w:lvlText w:val="%7."/>
      <w:lvlJc w:val="left"/>
      <w:pPr>
        <w:ind w:left="8160" w:hanging="360"/>
      </w:pPr>
      <w:rPr>
        <w:rFonts w:cs="Times New Roman"/>
      </w:rPr>
    </w:lvl>
    <w:lvl w:ilvl="7" w:tplc="04090019" w:tentative="1">
      <w:start w:val="1"/>
      <w:numFmt w:val="lowerLetter"/>
      <w:lvlText w:val="%8."/>
      <w:lvlJc w:val="left"/>
      <w:pPr>
        <w:ind w:left="8880" w:hanging="360"/>
      </w:pPr>
      <w:rPr>
        <w:rFonts w:cs="Times New Roman"/>
      </w:rPr>
    </w:lvl>
    <w:lvl w:ilvl="8" w:tplc="0409001B" w:tentative="1">
      <w:start w:val="1"/>
      <w:numFmt w:val="lowerRoman"/>
      <w:lvlText w:val="%9."/>
      <w:lvlJc w:val="right"/>
      <w:pPr>
        <w:ind w:left="9600" w:hanging="180"/>
      </w:pPr>
      <w:rPr>
        <w:rFonts w:cs="Times New Roman"/>
      </w:rPr>
    </w:lvl>
  </w:abstractNum>
  <w:abstractNum w:abstractNumId="1" w15:restartNumberingAfterBreak="0">
    <w:nsid w:val="021C1583"/>
    <w:multiLevelType w:val="hybridMultilevel"/>
    <w:tmpl w:val="469A186A"/>
    <w:lvl w:ilvl="0" w:tplc="FD58A1DC">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B57104"/>
    <w:multiLevelType w:val="hybridMultilevel"/>
    <w:tmpl w:val="F4BEC6B2"/>
    <w:lvl w:ilvl="0" w:tplc="4508D3C8">
      <w:start w:val="1"/>
      <w:numFmt w:val="decimal"/>
      <w:lvlText w:val="IT-%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A07AA5"/>
    <w:multiLevelType w:val="singleLevel"/>
    <w:tmpl w:val="D7FEE68C"/>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288E03A9"/>
    <w:multiLevelType w:val="hybridMultilevel"/>
    <w:tmpl w:val="22F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044B0"/>
    <w:multiLevelType w:val="singleLevel"/>
    <w:tmpl w:val="9C7AA488"/>
    <w:lvl w:ilvl="0">
      <w:start w:val="3"/>
      <w:numFmt w:val="decimal"/>
      <w:lvlText w:val="%1."/>
      <w:legacy w:legacy="1" w:legacySpace="0" w:legacyIndent="360"/>
      <w:lvlJc w:val="left"/>
      <w:pPr>
        <w:ind w:left="360" w:hanging="360"/>
      </w:pPr>
    </w:lvl>
  </w:abstractNum>
  <w:abstractNum w:abstractNumId="6" w15:restartNumberingAfterBreak="0">
    <w:nsid w:val="3D6E6B83"/>
    <w:multiLevelType w:val="hybridMultilevel"/>
    <w:tmpl w:val="FA88D7F6"/>
    <w:lvl w:ilvl="0" w:tplc="521EDFDE">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7" w15:restartNumberingAfterBreak="0">
    <w:nsid w:val="505050D1"/>
    <w:multiLevelType w:val="singleLevel"/>
    <w:tmpl w:val="55AABB52"/>
    <w:lvl w:ilvl="0">
      <w:start w:val="1"/>
      <w:numFmt w:val="decimal"/>
      <w:lvlText w:val="%1."/>
      <w:legacy w:legacy="1" w:legacySpace="0" w:legacyIndent="720"/>
      <w:lvlJc w:val="left"/>
      <w:pPr>
        <w:ind w:left="720" w:hanging="720"/>
      </w:pPr>
    </w:lvl>
  </w:abstractNum>
  <w:abstractNum w:abstractNumId="8" w15:restartNumberingAfterBreak="0">
    <w:nsid w:val="52ED03DD"/>
    <w:multiLevelType w:val="singleLevel"/>
    <w:tmpl w:val="FE640B0A"/>
    <w:lvl w:ilvl="0">
      <w:start w:val="1"/>
      <w:numFmt w:val="none"/>
      <w:lvlText w:val=""/>
      <w:legacy w:legacy="1" w:legacySpace="0" w:legacyIndent="360"/>
      <w:lvlJc w:val="left"/>
      <w:pPr>
        <w:ind w:left="0" w:firstLine="0"/>
      </w:pPr>
    </w:lvl>
  </w:abstractNum>
  <w:abstractNum w:abstractNumId="9" w15:restartNumberingAfterBreak="0">
    <w:nsid w:val="53733D0B"/>
    <w:multiLevelType w:val="singleLevel"/>
    <w:tmpl w:val="FE640B0A"/>
    <w:lvl w:ilvl="0">
      <w:start w:val="1"/>
      <w:numFmt w:val="none"/>
      <w:lvlText w:val=""/>
      <w:legacy w:legacy="1" w:legacySpace="0" w:legacyIndent="360"/>
      <w:lvlJc w:val="left"/>
      <w:pPr>
        <w:ind w:left="0" w:firstLine="0"/>
      </w:pPr>
    </w:lvl>
  </w:abstractNum>
  <w:abstractNum w:abstractNumId="10" w15:restartNumberingAfterBreak="0">
    <w:nsid w:val="656B0A0B"/>
    <w:multiLevelType w:val="singleLevel"/>
    <w:tmpl w:val="FE640B0A"/>
    <w:lvl w:ilvl="0">
      <w:start w:val="1"/>
      <w:numFmt w:val="none"/>
      <w:lvlText w:val=""/>
      <w:legacy w:legacy="1" w:legacySpace="0" w:legacyIndent="360"/>
      <w:lvlJc w:val="left"/>
      <w:pPr>
        <w:ind w:left="0" w:firstLine="0"/>
      </w:pPr>
    </w:lvl>
  </w:abstractNum>
  <w:abstractNum w:abstractNumId="11" w15:restartNumberingAfterBreak="0">
    <w:nsid w:val="659674C8"/>
    <w:multiLevelType w:val="singleLevel"/>
    <w:tmpl w:val="FE640B0A"/>
    <w:lvl w:ilvl="0">
      <w:start w:val="1"/>
      <w:numFmt w:val="none"/>
      <w:lvlText w:val=""/>
      <w:legacy w:legacy="1" w:legacySpace="0" w:legacyIndent="360"/>
      <w:lvlJc w:val="left"/>
      <w:pPr>
        <w:ind w:left="0" w:firstLine="0"/>
      </w:pPr>
    </w:lvl>
  </w:abstractNum>
  <w:abstractNum w:abstractNumId="12" w15:restartNumberingAfterBreak="0">
    <w:nsid w:val="67A27C67"/>
    <w:multiLevelType w:val="singleLevel"/>
    <w:tmpl w:val="FE640B0A"/>
    <w:lvl w:ilvl="0">
      <w:start w:val="1"/>
      <w:numFmt w:val="none"/>
      <w:lvlText w:val=""/>
      <w:legacy w:legacy="1" w:legacySpace="0" w:legacyIndent="360"/>
      <w:lvlJc w:val="left"/>
      <w:pPr>
        <w:ind w:left="0" w:firstLine="0"/>
      </w:pPr>
    </w:lvl>
  </w:abstractNum>
  <w:abstractNum w:abstractNumId="13" w15:restartNumberingAfterBreak="0">
    <w:nsid w:val="6A632ADC"/>
    <w:multiLevelType w:val="hybridMultilevel"/>
    <w:tmpl w:val="6DFE272C"/>
    <w:lvl w:ilvl="0" w:tplc="1DE667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A413A"/>
    <w:multiLevelType w:val="hybridMultilevel"/>
    <w:tmpl w:val="352E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76487"/>
    <w:multiLevelType w:val="hybridMultilevel"/>
    <w:tmpl w:val="BE38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E3D42"/>
    <w:multiLevelType w:val="hybridMultilevel"/>
    <w:tmpl w:val="9E88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F6A02"/>
    <w:multiLevelType w:val="hybridMultilevel"/>
    <w:tmpl w:val="33C8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B1292"/>
    <w:multiLevelType w:val="hybridMultilevel"/>
    <w:tmpl w:val="68922032"/>
    <w:lvl w:ilvl="0" w:tplc="887C727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num>
  <w:num w:numId="2">
    <w:abstractNumId w:val="10"/>
    <w:lvlOverride w:ilvl="0">
      <w:startOverride w:val="1"/>
    </w:lvlOverride>
  </w:num>
  <w:num w:numId="3">
    <w:abstractNumId w:val="11"/>
    <w:lvlOverride w:ilvl="0">
      <w:startOverride w:val="1"/>
    </w:lvlOverride>
  </w:num>
  <w:num w:numId="4">
    <w:abstractNumId w:val="12"/>
    <w:lvlOverride w:ilvl="0">
      <w:startOverride w:val="1"/>
    </w:lvlOverride>
  </w:num>
  <w:num w:numId="5">
    <w:abstractNumId w:val="9"/>
    <w:lvlOverride w:ilvl="0">
      <w:startOverride w:val="1"/>
    </w:lvlOverride>
  </w:num>
  <w:num w:numId="6">
    <w:abstractNumId w:val="8"/>
    <w:lvlOverride w:ilvl="0">
      <w:startOverride w:val="1"/>
    </w:lvlOverride>
  </w:num>
  <w:num w:numId="7">
    <w:abstractNumId w:val="5"/>
    <w:lvlOverride w:ilvl="0">
      <w:startOverride w:val="3"/>
    </w:lvlOverride>
  </w:num>
  <w:num w:numId="8">
    <w:abstractNumId w:val="5"/>
    <w:lvlOverride w:ilvl="0">
      <w:lvl w:ilvl="0">
        <w:start w:val="3"/>
        <w:numFmt w:val="decimal"/>
        <w:lvlText w:val="%1."/>
        <w:legacy w:legacy="1" w:legacySpace="0" w:legacyIndent="720"/>
        <w:lvlJc w:val="left"/>
        <w:pPr>
          <w:ind w:left="360" w:hanging="720"/>
        </w:pPr>
      </w:lvl>
    </w:lvlOverride>
  </w:num>
  <w:num w:numId="9">
    <w:abstractNumId w:val="1"/>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14"/>
  </w:num>
  <w:num w:numId="16">
    <w:abstractNumId w:val="6"/>
  </w:num>
  <w:num w:numId="17">
    <w:abstractNumId w:val="17"/>
  </w:num>
  <w:num w:numId="18">
    <w:abstractNumId w:val="15"/>
  </w:num>
  <w:num w:numId="19">
    <w:abstractNumId w:val="16"/>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A4"/>
    <w:rsid w:val="00000266"/>
    <w:rsid w:val="000015D6"/>
    <w:rsid w:val="0000243C"/>
    <w:rsid w:val="0000326A"/>
    <w:rsid w:val="00005E6D"/>
    <w:rsid w:val="00007A2A"/>
    <w:rsid w:val="00010283"/>
    <w:rsid w:val="00010C8F"/>
    <w:rsid w:val="000122FF"/>
    <w:rsid w:val="00016801"/>
    <w:rsid w:val="00017FAD"/>
    <w:rsid w:val="0002229A"/>
    <w:rsid w:val="00025563"/>
    <w:rsid w:val="00026225"/>
    <w:rsid w:val="00030401"/>
    <w:rsid w:val="000325AB"/>
    <w:rsid w:val="00040485"/>
    <w:rsid w:val="00040659"/>
    <w:rsid w:val="00040C01"/>
    <w:rsid w:val="00040E36"/>
    <w:rsid w:val="00041F73"/>
    <w:rsid w:val="00042688"/>
    <w:rsid w:val="00046B13"/>
    <w:rsid w:val="00047676"/>
    <w:rsid w:val="0004787E"/>
    <w:rsid w:val="00051426"/>
    <w:rsid w:val="000533A3"/>
    <w:rsid w:val="00053922"/>
    <w:rsid w:val="00053ADA"/>
    <w:rsid w:val="00054737"/>
    <w:rsid w:val="0005774C"/>
    <w:rsid w:val="00062C4D"/>
    <w:rsid w:val="00063899"/>
    <w:rsid w:val="0007492B"/>
    <w:rsid w:val="00074EEE"/>
    <w:rsid w:val="0009009F"/>
    <w:rsid w:val="000910FB"/>
    <w:rsid w:val="00092287"/>
    <w:rsid w:val="000A46E3"/>
    <w:rsid w:val="000A5D39"/>
    <w:rsid w:val="000A68D1"/>
    <w:rsid w:val="000B31BE"/>
    <w:rsid w:val="000B524E"/>
    <w:rsid w:val="000B547B"/>
    <w:rsid w:val="000C1652"/>
    <w:rsid w:val="000C1B83"/>
    <w:rsid w:val="000C3F33"/>
    <w:rsid w:val="000C5810"/>
    <w:rsid w:val="000C6942"/>
    <w:rsid w:val="000C745B"/>
    <w:rsid w:val="000D094C"/>
    <w:rsid w:val="000D6AB2"/>
    <w:rsid w:val="000D7ADE"/>
    <w:rsid w:val="000E05E2"/>
    <w:rsid w:val="000E10BA"/>
    <w:rsid w:val="000E1340"/>
    <w:rsid w:val="000E20AE"/>
    <w:rsid w:val="000E3FCF"/>
    <w:rsid w:val="000F0993"/>
    <w:rsid w:val="000F20C9"/>
    <w:rsid w:val="000F3971"/>
    <w:rsid w:val="000F510F"/>
    <w:rsid w:val="000F746F"/>
    <w:rsid w:val="00101B57"/>
    <w:rsid w:val="001036B3"/>
    <w:rsid w:val="001036BA"/>
    <w:rsid w:val="0010647C"/>
    <w:rsid w:val="00115997"/>
    <w:rsid w:val="00115C02"/>
    <w:rsid w:val="00116EA7"/>
    <w:rsid w:val="00117216"/>
    <w:rsid w:val="001173B3"/>
    <w:rsid w:val="00121092"/>
    <w:rsid w:val="0012127B"/>
    <w:rsid w:val="00121526"/>
    <w:rsid w:val="00130888"/>
    <w:rsid w:val="00131236"/>
    <w:rsid w:val="00131610"/>
    <w:rsid w:val="00133D19"/>
    <w:rsid w:val="00137A66"/>
    <w:rsid w:val="001416AC"/>
    <w:rsid w:val="00142C17"/>
    <w:rsid w:val="00143B9B"/>
    <w:rsid w:val="00146D9E"/>
    <w:rsid w:val="00150B4F"/>
    <w:rsid w:val="00154D30"/>
    <w:rsid w:val="00155795"/>
    <w:rsid w:val="00157A8D"/>
    <w:rsid w:val="00165584"/>
    <w:rsid w:val="001666FC"/>
    <w:rsid w:val="00170D64"/>
    <w:rsid w:val="001721E1"/>
    <w:rsid w:val="00173023"/>
    <w:rsid w:val="00175A81"/>
    <w:rsid w:val="0018002F"/>
    <w:rsid w:val="001857E1"/>
    <w:rsid w:val="00185EF8"/>
    <w:rsid w:val="001864A1"/>
    <w:rsid w:val="00191F1E"/>
    <w:rsid w:val="001948CE"/>
    <w:rsid w:val="00195169"/>
    <w:rsid w:val="00195312"/>
    <w:rsid w:val="00196C91"/>
    <w:rsid w:val="001975B0"/>
    <w:rsid w:val="001978F0"/>
    <w:rsid w:val="001A3DA9"/>
    <w:rsid w:val="001B33A8"/>
    <w:rsid w:val="001B435C"/>
    <w:rsid w:val="001B5294"/>
    <w:rsid w:val="001B5A55"/>
    <w:rsid w:val="001B6D8C"/>
    <w:rsid w:val="001C1100"/>
    <w:rsid w:val="001C1295"/>
    <w:rsid w:val="001C1970"/>
    <w:rsid w:val="001C42B3"/>
    <w:rsid w:val="001D06B0"/>
    <w:rsid w:val="001D072D"/>
    <w:rsid w:val="001D157E"/>
    <w:rsid w:val="001D3AF7"/>
    <w:rsid w:val="001D7084"/>
    <w:rsid w:val="001E41B8"/>
    <w:rsid w:val="001E4F10"/>
    <w:rsid w:val="001F13BD"/>
    <w:rsid w:val="001F177A"/>
    <w:rsid w:val="001F1FDA"/>
    <w:rsid w:val="001F2047"/>
    <w:rsid w:val="001F3FF6"/>
    <w:rsid w:val="001F4A6C"/>
    <w:rsid w:val="001F705B"/>
    <w:rsid w:val="001F7DB8"/>
    <w:rsid w:val="0020273A"/>
    <w:rsid w:val="00204910"/>
    <w:rsid w:val="00204F5F"/>
    <w:rsid w:val="002130F9"/>
    <w:rsid w:val="00213BA6"/>
    <w:rsid w:val="002142AC"/>
    <w:rsid w:val="00214B05"/>
    <w:rsid w:val="0021737D"/>
    <w:rsid w:val="00217768"/>
    <w:rsid w:val="00222C4A"/>
    <w:rsid w:val="00224678"/>
    <w:rsid w:val="002309FB"/>
    <w:rsid w:val="00230DC3"/>
    <w:rsid w:val="002314D1"/>
    <w:rsid w:val="00232059"/>
    <w:rsid w:val="00232710"/>
    <w:rsid w:val="00234FAD"/>
    <w:rsid w:val="002351C2"/>
    <w:rsid w:val="00235E2C"/>
    <w:rsid w:val="00242665"/>
    <w:rsid w:val="00243170"/>
    <w:rsid w:val="00244C71"/>
    <w:rsid w:val="00247E72"/>
    <w:rsid w:val="00252117"/>
    <w:rsid w:val="00252D99"/>
    <w:rsid w:val="002535F9"/>
    <w:rsid w:val="00253CB5"/>
    <w:rsid w:val="002541EA"/>
    <w:rsid w:val="00254576"/>
    <w:rsid w:val="00255997"/>
    <w:rsid w:val="0025632A"/>
    <w:rsid w:val="002565FE"/>
    <w:rsid w:val="00257472"/>
    <w:rsid w:val="00263DFE"/>
    <w:rsid w:val="0026749D"/>
    <w:rsid w:val="00271AC7"/>
    <w:rsid w:val="00271D0D"/>
    <w:rsid w:val="0027525A"/>
    <w:rsid w:val="0027577F"/>
    <w:rsid w:val="00276611"/>
    <w:rsid w:val="00277A3C"/>
    <w:rsid w:val="00291A28"/>
    <w:rsid w:val="00293589"/>
    <w:rsid w:val="00294C14"/>
    <w:rsid w:val="0029513D"/>
    <w:rsid w:val="00296637"/>
    <w:rsid w:val="002972F4"/>
    <w:rsid w:val="002A17AB"/>
    <w:rsid w:val="002A52A7"/>
    <w:rsid w:val="002A5650"/>
    <w:rsid w:val="002B24E1"/>
    <w:rsid w:val="002B285B"/>
    <w:rsid w:val="002B2E1F"/>
    <w:rsid w:val="002B6F68"/>
    <w:rsid w:val="002C44DB"/>
    <w:rsid w:val="002D0464"/>
    <w:rsid w:val="002D39D8"/>
    <w:rsid w:val="002D3D4B"/>
    <w:rsid w:val="002D5ED6"/>
    <w:rsid w:val="002E5451"/>
    <w:rsid w:val="002E5B66"/>
    <w:rsid w:val="002E6135"/>
    <w:rsid w:val="002E7813"/>
    <w:rsid w:val="002F185F"/>
    <w:rsid w:val="002F6C3C"/>
    <w:rsid w:val="00300333"/>
    <w:rsid w:val="00303D40"/>
    <w:rsid w:val="00307772"/>
    <w:rsid w:val="00310057"/>
    <w:rsid w:val="003100F6"/>
    <w:rsid w:val="003106C6"/>
    <w:rsid w:val="00311AAF"/>
    <w:rsid w:val="00312EC3"/>
    <w:rsid w:val="00313CD5"/>
    <w:rsid w:val="003154B1"/>
    <w:rsid w:val="0032062A"/>
    <w:rsid w:val="00321BFF"/>
    <w:rsid w:val="00326A9D"/>
    <w:rsid w:val="00327F06"/>
    <w:rsid w:val="00330CD6"/>
    <w:rsid w:val="00332E61"/>
    <w:rsid w:val="00333CAB"/>
    <w:rsid w:val="003408CA"/>
    <w:rsid w:val="00341BDC"/>
    <w:rsid w:val="0034430D"/>
    <w:rsid w:val="00344323"/>
    <w:rsid w:val="003461B5"/>
    <w:rsid w:val="00347330"/>
    <w:rsid w:val="0035088C"/>
    <w:rsid w:val="00350E31"/>
    <w:rsid w:val="0035495E"/>
    <w:rsid w:val="00356D08"/>
    <w:rsid w:val="0036058F"/>
    <w:rsid w:val="0036156A"/>
    <w:rsid w:val="003616C4"/>
    <w:rsid w:val="00362953"/>
    <w:rsid w:val="00362F89"/>
    <w:rsid w:val="00370461"/>
    <w:rsid w:val="003707D7"/>
    <w:rsid w:val="00371D6B"/>
    <w:rsid w:val="0037220E"/>
    <w:rsid w:val="0037250B"/>
    <w:rsid w:val="00374FA2"/>
    <w:rsid w:val="00375519"/>
    <w:rsid w:val="0037557B"/>
    <w:rsid w:val="00375B18"/>
    <w:rsid w:val="0037702C"/>
    <w:rsid w:val="00380B88"/>
    <w:rsid w:val="003820A5"/>
    <w:rsid w:val="00383D33"/>
    <w:rsid w:val="0038443F"/>
    <w:rsid w:val="00384A10"/>
    <w:rsid w:val="0038578B"/>
    <w:rsid w:val="00387347"/>
    <w:rsid w:val="00390741"/>
    <w:rsid w:val="00391D88"/>
    <w:rsid w:val="00393EB4"/>
    <w:rsid w:val="00394BD3"/>
    <w:rsid w:val="00397867"/>
    <w:rsid w:val="003A2FE5"/>
    <w:rsid w:val="003A3A0E"/>
    <w:rsid w:val="003A3AB2"/>
    <w:rsid w:val="003A5176"/>
    <w:rsid w:val="003A52B6"/>
    <w:rsid w:val="003A60F7"/>
    <w:rsid w:val="003A7693"/>
    <w:rsid w:val="003B18EB"/>
    <w:rsid w:val="003B4EBE"/>
    <w:rsid w:val="003B610E"/>
    <w:rsid w:val="003B7992"/>
    <w:rsid w:val="003C0AB1"/>
    <w:rsid w:val="003C1391"/>
    <w:rsid w:val="003C188A"/>
    <w:rsid w:val="003C50E2"/>
    <w:rsid w:val="003C63B5"/>
    <w:rsid w:val="003C69AE"/>
    <w:rsid w:val="003D190B"/>
    <w:rsid w:val="003E1EB4"/>
    <w:rsid w:val="003E46B6"/>
    <w:rsid w:val="003E5B0B"/>
    <w:rsid w:val="003E7769"/>
    <w:rsid w:val="003F017E"/>
    <w:rsid w:val="003F4BF3"/>
    <w:rsid w:val="00406CA6"/>
    <w:rsid w:val="00407A3C"/>
    <w:rsid w:val="00407DDF"/>
    <w:rsid w:val="004155A0"/>
    <w:rsid w:val="00422336"/>
    <w:rsid w:val="0042246E"/>
    <w:rsid w:val="00430282"/>
    <w:rsid w:val="004346FC"/>
    <w:rsid w:val="00435E99"/>
    <w:rsid w:val="00436257"/>
    <w:rsid w:val="004364A9"/>
    <w:rsid w:val="00436672"/>
    <w:rsid w:val="00440AEB"/>
    <w:rsid w:val="00442D15"/>
    <w:rsid w:val="00443317"/>
    <w:rsid w:val="004434D6"/>
    <w:rsid w:val="004462DD"/>
    <w:rsid w:val="00451671"/>
    <w:rsid w:val="0045397B"/>
    <w:rsid w:val="00453E04"/>
    <w:rsid w:val="00454463"/>
    <w:rsid w:val="004577CF"/>
    <w:rsid w:val="00462D7B"/>
    <w:rsid w:val="00464DD3"/>
    <w:rsid w:val="0046705B"/>
    <w:rsid w:val="004713F2"/>
    <w:rsid w:val="00476ECB"/>
    <w:rsid w:val="00477849"/>
    <w:rsid w:val="0048129B"/>
    <w:rsid w:val="00481791"/>
    <w:rsid w:val="004861C2"/>
    <w:rsid w:val="00486309"/>
    <w:rsid w:val="00486488"/>
    <w:rsid w:val="00486A0E"/>
    <w:rsid w:val="00487FDC"/>
    <w:rsid w:val="004965E2"/>
    <w:rsid w:val="00497741"/>
    <w:rsid w:val="004A316A"/>
    <w:rsid w:val="004A4551"/>
    <w:rsid w:val="004A4808"/>
    <w:rsid w:val="004A54F9"/>
    <w:rsid w:val="004B0077"/>
    <w:rsid w:val="004B083A"/>
    <w:rsid w:val="004B1E55"/>
    <w:rsid w:val="004B6AB1"/>
    <w:rsid w:val="004C3897"/>
    <w:rsid w:val="004D2E6A"/>
    <w:rsid w:val="004D35EA"/>
    <w:rsid w:val="004D66D1"/>
    <w:rsid w:val="004D77BD"/>
    <w:rsid w:val="004E2A9D"/>
    <w:rsid w:val="004E7B87"/>
    <w:rsid w:val="004F4510"/>
    <w:rsid w:val="004F5BBF"/>
    <w:rsid w:val="00502DC1"/>
    <w:rsid w:val="00503286"/>
    <w:rsid w:val="005033A9"/>
    <w:rsid w:val="00505153"/>
    <w:rsid w:val="005115C9"/>
    <w:rsid w:val="00511C0B"/>
    <w:rsid w:val="00514B19"/>
    <w:rsid w:val="00522E83"/>
    <w:rsid w:val="0053048C"/>
    <w:rsid w:val="00531CA1"/>
    <w:rsid w:val="00535042"/>
    <w:rsid w:val="0054330D"/>
    <w:rsid w:val="005437EE"/>
    <w:rsid w:val="00543959"/>
    <w:rsid w:val="005440CF"/>
    <w:rsid w:val="005441F6"/>
    <w:rsid w:val="00545038"/>
    <w:rsid w:val="005454DA"/>
    <w:rsid w:val="00547CD2"/>
    <w:rsid w:val="0055069D"/>
    <w:rsid w:val="00553B5D"/>
    <w:rsid w:val="005601FF"/>
    <w:rsid w:val="005624D6"/>
    <w:rsid w:val="00563E78"/>
    <w:rsid w:val="00563E83"/>
    <w:rsid w:val="00564D98"/>
    <w:rsid w:val="0056552A"/>
    <w:rsid w:val="00571C90"/>
    <w:rsid w:val="0057300F"/>
    <w:rsid w:val="005735DC"/>
    <w:rsid w:val="00573C45"/>
    <w:rsid w:val="0057437C"/>
    <w:rsid w:val="00574A58"/>
    <w:rsid w:val="00575490"/>
    <w:rsid w:val="005804B9"/>
    <w:rsid w:val="00580D3C"/>
    <w:rsid w:val="00581063"/>
    <w:rsid w:val="00581BF4"/>
    <w:rsid w:val="005854F7"/>
    <w:rsid w:val="00586433"/>
    <w:rsid w:val="005872CF"/>
    <w:rsid w:val="00587AA9"/>
    <w:rsid w:val="00591721"/>
    <w:rsid w:val="00591A10"/>
    <w:rsid w:val="005A1092"/>
    <w:rsid w:val="005A1256"/>
    <w:rsid w:val="005A14A8"/>
    <w:rsid w:val="005A1C40"/>
    <w:rsid w:val="005A33C5"/>
    <w:rsid w:val="005A3442"/>
    <w:rsid w:val="005A4093"/>
    <w:rsid w:val="005B148F"/>
    <w:rsid w:val="005B5094"/>
    <w:rsid w:val="005B5C0F"/>
    <w:rsid w:val="005B7F5E"/>
    <w:rsid w:val="005C3149"/>
    <w:rsid w:val="005D0725"/>
    <w:rsid w:val="005D2C2A"/>
    <w:rsid w:val="005E0B32"/>
    <w:rsid w:val="005E1D76"/>
    <w:rsid w:val="005E25AD"/>
    <w:rsid w:val="005E4E47"/>
    <w:rsid w:val="005E5DF4"/>
    <w:rsid w:val="005F2447"/>
    <w:rsid w:val="005F6557"/>
    <w:rsid w:val="006012E8"/>
    <w:rsid w:val="00601A63"/>
    <w:rsid w:val="00602259"/>
    <w:rsid w:val="00602893"/>
    <w:rsid w:val="006045FF"/>
    <w:rsid w:val="006049A4"/>
    <w:rsid w:val="006049A9"/>
    <w:rsid w:val="00605641"/>
    <w:rsid w:val="00612A20"/>
    <w:rsid w:val="00613802"/>
    <w:rsid w:val="00614F0F"/>
    <w:rsid w:val="006156D7"/>
    <w:rsid w:val="00616421"/>
    <w:rsid w:val="0061671C"/>
    <w:rsid w:val="00616D5F"/>
    <w:rsid w:val="00617235"/>
    <w:rsid w:val="006250FC"/>
    <w:rsid w:val="0062580C"/>
    <w:rsid w:val="00626B87"/>
    <w:rsid w:val="00627941"/>
    <w:rsid w:val="00627A4D"/>
    <w:rsid w:val="006348B8"/>
    <w:rsid w:val="0063595C"/>
    <w:rsid w:val="00635BDB"/>
    <w:rsid w:val="00643888"/>
    <w:rsid w:val="00645087"/>
    <w:rsid w:val="006454D5"/>
    <w:rsid w:val="00645968"/>
    <w:rsid w:val="00646DA3"/>
    <w:rsid w:val="00651AB5"/>
    <w:rsid w:val="00662454"/>
    <w:rsid w:val="00663FE5"/>
    <w:rsid w:val="006661A4"/>
    <w:rsid w:val="006661AB"/>
    <w:rsid w:val="006676A9"/>
    <w:rsid w:val="00667BDC"/>
    <w:rsid w:val="00667C59"/>
    <w:rsid w:val="00671D3B"/>
    <w:rsid w:val="00674CB1"/>
    <w:rsid w:val="00676BCA"/>
    <w:rsid w:val="006774A7"/>
    <w:rsid w:val="00682B11"/>
    <w:rsid w:val="00683245"/>
    <w:rsid w:val="00683BF5"/>
    <w:rsid w:val="00683DA7"/>
    <w:rsid w:val="00685AD9"/>
    <w:rsid w:val="00686121"/>
    <w:rsid w:val="0068632C"/>
    <w:rsid w:val="006872B0"/>
    <w:rsid w:val="00691B0B"/>
    <w:rsid w:val="006941BD"/>
    <w:rsid w:val="00696236"/>
    <w:rsid w:val="006972B6"/>
    <w:rsid w:val="00697FC9"/>
    <w:rsid w:val="006A2651"/>
    <w:rsid w:val="006A2D08"/>
    <w:rsid w:val="006A488A"/>
    <w:rsid w:val="006A71B8"/>
    <w:rsid w:val="006B5C1A"/>
    <w:rsid w:val="006B6B28"/>
    <w:rsid w:val="006C08D9"/>
    <w:rsid w:val="006C2371"/>
    <w:rsid w:val="006C3165"/>
    <w:rsid w:val="006C32E3"/>
    <w:rsid w:val="006C37E2"/>
    <w:rsid w:val="006D0DF5"/>
    <w:rsid w:val="006D385C"/>
    <w:rsid w:val="006D4516"/>
    <w:rsid w:val="006D473C"/>
    <w:rsid w:val="006D5062"/>
    <w:rsid w:val="006E08EF"/>
    <w:rsid w:val="006E3CB6"/>
    <w:rsid w:val="006E4F41"/>
    <w:rsid w:val="006E7F6D"/>
    <w:rsid w:val="006E7F85"/>
    <w:rsid w:val="006F0CF6"/>
    <w:rsid w:val="006F188B"/>
    <w:rsid w:val="006F2A20"/>
    <w:rsid w:val="00705135"/>
    <w:rsid w:val="007056D2"/>
    <w:rsid w:val="0070633A"/>
    <w:rsid w:val="00711B14"/>
    <w:rsid w:val="00712B11"/>
    <w:rsid w:val="007142C6"/>
    <w:rsid w:val="0071604E"/>
    <w:rsid w:val="00724867"/>
    <w:rsid w:val="00726AB3"/>
    <w:rsid w:val="0072755D"/>
    <w:rsid w:val="0073039E"/>
    <w:rsid w:val="007304E7"/>
    <w:rsid w:val="00730BB5"/>
    <w:rsid w:val="00734654"/>
    <w:rsid w:val="00734744"/>
    <w:rsid w:val="00735996"/>
    <w:rsid w:val="00735D05"/>
    <w:rsid w:val="00735D90"/>
    <w:rsid w:val="00742AF8"/>
    <w:rsid w:val="007438AF"/>
    <w:rsid w:val="00744732"/>
    <w:rsid w:val="00746C77"/>
    <w:rsid w:val="0075117B"/>
    <w:rsid w:val="007513F0"/>
    <w:rsid w:val="00751CA5"/>
    <w:rsid w:val="00751FF2"/>
    <w:rsid w:val="007538E0"/>
    <w:rsid w:val="00754759"/>
    <w:rsid w:val="0076213A"/>
    <w:rsid w:val="0076588E"/>
    <w:rsid w:val="007663F3"/>
    <w:rsid w:val="00766AFB"/>
    <w:rsid w:val="007743D1"/>
    <w:rsid w:val="00774892"/>
    <w:rsid w:val="00776F53"/>
    <w:rsid w:val="0078056C"/>
    <w:rsid w:val="007819B3"/>
    <w:rsid w:val="00782B41"/>
    <w:rsid w:val="00783282"/>
    <w:rsid w:val="00783754"/>
    <w:rsid w:val="00785ED6"/>
    <w:rsid w:val="00787A17"/>
    <w:rsid w:val="00793131"/>
    <w:rsid w:val="0079617D"/>
    <w:rsid w:val="007A3B62"/>
    <w:rsid w:val="007A4198"/>
    <w:rsid w:val="007A56DC"/>
    <w:rsid w:val="007B0A00"/>
    <w:rsid w:val="007B0E94"/>
    <w:rsid w:val="007B2A1D"/>
    <w:rsid w:val="007B2CBF"/>
    <w:rsid w:val="007B6756"/>
    <w:rsid w:val="007C220B"/>
    <w:rsid w:val="007C50A1"/>
    <w:rsid w:val="007C5C6D"/>
    <w:rsid w:val="007D2DA3"/>
    <w:rsid w:val="007D32E1"/>
    <w:rsid w:val="007D4A58"/>
    <w:rsid w:val="007D598B"/>
    <w:rsid w:val="007D5EE8"/>
    <w:rsid w:val="007D620C"/>
    <w:rsid w:val="007E0157"/>
    <w:rsid w:val="007E1710"/>
    <w:rsid w:val="007E2DC9"/>
    <w:rsid w:val="007E3C28"/>
    <w:rsid w:val="007E60B0"/>
    <w:rsid w:val="007F08E1"/>
    <w:rsid w:val="007F0D3E"/>
    <w:rsid w:val="007F1A33"/>
    <w:rsid w:val="007F441E"/>
    <w:rsid w:val="007F44AE"/>
    <w:rsid w:val="007F584D"/>
    <w:rsid w:val="007F6AB9"/>
    <w:rsid w:val="007F7342"/>
    <w:rsid w:val="00802F96"/>
    <w:rsid w:val="008053AE"/>
    <w:rsid w:val="00805BB5"/>
    <w:rsid w:val="00805E88"/>
    <w:rsid w:val="008061B7"/>
    <w:rsid w:val="008200FA"/>
    <w:rsid w:val="008221B4"/>
    <w:rsid w:val="008239D0"/>
    <w:rsid w:val="00825944"/>
    <w:rsid w:val="00832925"/>
    <w:rsid w:val="00834586"/>
    <w:rsid w:val="00836E64"/>
    <w:rsid w:val="00837673"/>
    <w:rsid w:val="00837F1F"/>
    <w:rsid w:val="0084110D"/>
    <w:rsid w:val="00850877"/>
    <w:rsid w:val="00851E04"/>
    <w:rsid w:val="00854CA0"/>
    <w:rsid w:val="0086003D"/>
    <w:rsid w:val="008637D2"/>
    <w:rsid w:val="00865C12"/>
    <w:rsid w:val="00865F44"/>
    <w:rsid w:val="008671E5"/>
    <w:rsid w:val="00873BB8"/>
    <w:rsid w:val="008750D6"/>
    <w:rsid w:val="008772F0"/>
    <w:rsid w:val="00881A8A"/>
    <w:rsid w:val="008856F9"/>
    <w:rsid w:val="0088686A"/>
    <w:rsid w:val="00887A26"/>
    <w:rsid w:val="008942C3"/>
    <w:rsid w:val="00895537"/>
    <w:rsid w:val="008A1254"/>
    <w:rsid w:val="008A2AB0"/>
    <w:rsid w:val="008A5693"/>
    <w:rsid w:val="008A5E08"/>
    <w:rsid w:val="008A6621"/>
    <w:rsid w:val="008A75E1"/>
    <w:rsid w:val="008A79A6"/>
    <w:rsid w:val="008B2093"/>
    <w:rsid w:val="008B3CF6"/>
    <w:rsid w:val="008B5591"/>
    <w:rsid w:val="008B6021"/>
    <w:rsid w:val="008C20CB"/>
    <w:rsid w:val="008C4124"/>
    <w:rsid w:val="008C4D65"/>
    <w:rsid w:val="008C6EAA"/>
    <w:rsid w:val="008C6F4C"/>
    <w:rsid w:val="008C6FEE"/>
    <w:rsid w:val="008D0A99"/>
    <w:rsid w:val="008D55E9"/>
    <w:rsid w:val="008E1440"/>
    <w:rsid w:val="008F0B29"/>
    <w:rsid w:val="008F2DC5"/>
    <w:rsid w:val="008F4181"/>
    <w:rsid w:val="008F5097"/>
    <w:rsid w:val="008F5A50"/>
    <w:rsid w:val="008F7E60"/>
    <w:rsid w:val="0090120D"/>
    <w:rsid w:val="00901CB3"/>
    <w:rsid w:val="00904331"/>
    <w:rsid w:val="00904BDF"/>
    <w:rsid w:val="009060C8"/>
    <w:rsid w:val="00910F3D"/>
    <w:rsid w:val="0091120A"/>
    <w:rsid w:val="00911D2F"/>
    <w:rsid w:val="009120EA"/>
    <w:rsid w:val="009125AD"/>
    <w:rsid w:val="00913446"/>
    <w:rsid w:val="00917FA2"/>
    <w:rsid w:val="00920335"/>
    <w:rsid w:val="00920B73"/>
    <w:rsid w:val="00922046"/>
    <w:rsid w:val="00923DD9"/>
    <w:rsid w:val="00924DE2"/>
    <w:rsid w:val="00925CB1"/>
    <w:rsid w:val="0092759F"/>
    <w:rsid w:val="00927D9A"/>
    <w:rsid w:val="00930608"/>
    <w:rsid w:val="0093070B"/>
    <w:rsid w:val="009315FA"/>
    <w:rsid w:val="009326D7"/>
    <w:rsid w:val="00933904"/>
    <w:rsid w:val="00937254"/>
    <w:rsid w:val="00937880"/>
    <w:rsid w:val="009419E1"/>
    <w:rsid w:val="00941A26"/>
    <w:rsid w:val="00943F8E"/>
    <w:rsid w:val="00946BBA"/>
    <w:rsid w:val="00951AFC"/>
    <w:rsid w:val="00951B0D"/>
    <w:rsid w:val="0095511E"/>
    <w:rsid w:val="00957054"/>
    <w:rsid w:val="00960A97"/>
    <w:rsid w:val="009650C6"/>
    <w:rsid w:val="009704B8"/>
    <w:rsid w:val="00971960"/>
    <w:rsid w:val="00973ABB"/>
    <w:rsid w:val="00976F1D"/>
    <w:rsid w:val="00977C32"/>
    <w:rsid w:val="00980901"/>
    <w:rsid w:val="00985120"/>
    <w:rsid w:val="009917D0"/>
    <w:rsid w:val="0099385A"/>
    <w:rsid w:val="00996223"/>
    <w:rsid w:val="00996A8C"/>
    <w:rsid w:val="0099786E"/>
    <w:rsid w:val="009A0EAE"/>
    <w:rsid w:val="009A4705"/>
    <w:rsid w:val="009A6532"/>
    <w:rsid w:val="009A7ECC"/>
    <w:rsid w:val="009B0AEE"/>
    <w:rsid w:val="009B491B"/>
    <w:rsid w:val="009B4E0A"/>
    <w:rsid w:val="009B5BBA"/>
    <w:rsid w:val="009B62F6"/>
    <w:rsid w:val="009B7153"/>
    <w:rsid w:val="009C1022"/>
    <w:rsid w:val="009C1D39"/>
    <w:rsid w:val="009C1F34"/>
    <w:rsid w:val="009C2F85"/>
    <w:rsid w:val="009C39B5"/>
    <w:rsid w:val="009C39C8"/>
    <w:rsid w:val="009C49FD"/>
    <w:rsid w:val="009C6A5D"/>
    <w:rsid w:val="009C6C77"/>
    <w:rsid w:val="009C6EAF"/>
    <w:rsid w:val="009C7953"/>
    <w:rsid w:val="009D4FE9"/>
    <w:rsid w:val="009D649C"/>
    <w:rsid w:val="009D6FB0"/>
    <w:rsid w:val="009E1113"/>
    <w:rsid w:val="009E5AA2"/>
    <w:rsid w:val="009E6042"/>
    <w:rsid w:val="009E716D"/>
    <w:rsid w:val="009F0B72"/>
    <w:rsid w:val="009F25AC"/>
    <w:rsid w:val="009F3A31"/>
    <w:rsid w:val="009F4375"/>
    <w:rsid w:val="009F5C7A"/>
    <w:rsid w:val="009F7170"/>
    <w:rsid w:val="00A1763E"/>
    <w:rsid w:val="00A201F2"/>
    <w:rsid w:val="00A2638B"/>
    <w:rsid w:val="00A27B82"/>
    <w:rsid w:val="00A32918"/>
    <w:rsid w:val="00A32FF0"/>
    <w:rsid w:val="00A33AB3"/>
    <w:rsid w:val="00A34418"/>
    <w:rsid w:val="00A34A9A"/>
    <w:rsid w:val="00A36239"/>
    <w:rsid w:val="00A41AF0"/>
    <w:rsid w:val="00A41D2A"/>
    <w:rsid w:val="00A452C9"/>
    <w:rsid w:val="00A467AF"/>
    <w:rsid w:val="00A545B3"/>
    <w:rsid w:val="00A54837"/>
    <w:rsid w:val="00A6293E"/>
    <w:rsid w:val="00A64DB9"/>
    <w:rsid w:val="00A73F85"/>
    <w:rsid w:val="00A7454D"/>
    <w:rsid w:val="00A82487"/>
    <w:rsid w:val="00A82EA4"/>
    <w:rsid w:val="00A845C5"/>
    <w:rsid w:val="00A85DFC"/>
    <w:rsid w:val="00A86F9B"/>
    <w:rsid w:val="00A87D7B"/>
    <w:rsid w:val="00A926BD"/>
    <w:rsid w:val="00A92CF6"/>
    <w:rsid w:val="00A93683"/>
    <w:rsid w:val="00A973BA"/>
    <w:rsid w:val="00AA0CC3"/>
    <w:rsid w:val="00AA1386"/>
    <w:rsid w:val="00AA1A1C"/>
    <w:rsid w:val="00AA2005"/>
    <w:rsid w:val="00AA28EC"/>
    <w:rsid w:val="00AA297C"/>
    <w:rsid w:val="00AA2CE9"/>
    <w:rsid w:val="00AA40C7"/>
    <w:rsid w:val="00AA5C87"/>
    <w:rsid w:val="00AA7DC1"/>
    <w:rsid w:val="00AA7F63"/>
    <w:rsid w:val="00AB02B4"/>
    <w:rsid w:val="00AB216C"/>
    <w:rsid w:val="00AB299F"/>
    <w:rsid w:val="00AB3D6C"/>
    <w:rsid w:val="00AC0A1E"/>
    <w:rsid w:val="00AC4A7F"/>
    <w:rsid w:val="00AC6557"/>
    <w:rsid w:val="00AC7336"/>
    <w:rsid w:val="00AD119E"/>
    <w:rsid w:val="00AD317B"/>
    <w:rsid w:val="00AD40CC"/>
    <w:rsid w:val="00AD4278"/>
    <w:rsid w:val="00AD632F"/>
    <w:rsid w:val="00AE0200"/>
    <w:rsid w:val="00AE0FF8"/>
    <w:rsid w:val="00AE110F"/>
    <w:rsid w:val="00AE28D2"/>
    <w:rsid w:val="00AE6899"/>
    <w:rsid w:val="00AF0997"/>
    <w:rsid w:val="00AF619C"/>
    <w:rsid w:val="00AF7ACF"/>
    <w:rsid w:val="00B008D2"/>
    <w:rsid w:val="00B00909"/>
    <w:rsid w:val="00B00D3F"/>
    <w:rsid w:val="00B01637"/>
    <w:rsid w:val="00B0246C"/>
    <w:rsid w:val="00B034CA"/>
    <w:rsid w:val="00B071B8"/>
    <w:rsid w:val="00B11F74"/>
    <w:rsid w:val="00B1252C"/>
    <w:rsid w:val="00B1745B"/>
    <w:rsid w:val="00B2507B"/>
    <w:rsid w:val="00B25884"/>
    <w:rsid w:val="00B26F6D"/>
    <w:rsid w:val="00B32B9F"/>
    <w:rsid w:val="00B32D94"/>
    <w:rsid w:val="00B34E95"/>
    <w:rsid w:val="00B352B8"/>
    <w:rsid w:val="00B3540A"/>
    <w:rsid w:val="00B36DB0"/>
    <w:rsid w:val="00B424BA"/>
    <w:rsid w:val="00B426A3"/>
    <w:rsid w:val="00B46FED"/>
    <w:rsid w:val="00B479EA"/>
    <w:rsid w:val="00B50294"/>
    <w:rsid w:val="00B50599"/>
    <w:rsid w:val="00B50FCE"/>
    <w:rsid w:val="00B52786"/>
    <w:rsid w:val="00B528A6"/>
    <w:rsid w:val="00B52F55"/>
    <w:rsid w:val="00B5674A"/>
    <w:rsid w:val="00B574D0"/>
    <w:rsid w:val="00B576A1"/>
    <w:rsid w:val="00B6411D"/>
    <w:rsid w:val="00B642D9"/>
    <w:rsid w:val="00B65AE1"/>
    <w:rsid w:val="00B66285"/>
    <w:rsid w:val="00B70EE6"/>
    <w:rsid w:val="00B73CA8"/>
    <w:rsid w:val="00B743D2"/>
    <w:rsid w:val="00B74FFC"/>
    <w:rsid w:val="00B763DA"/>
    <w:rsid w:val="00B80BA8"/>
    <w:rsid w:val="00B80E26"/>
    <w:rsid w:val="00B8125F"/>
    <w:rsid w:val="00B83B7A"/>
    <w:rsid w:val="00B9191C"/>
    <w:rsid w:val="00B924B9"/>
    <w:rsid w:val="00B9389A"/>
    <w:rsid w:val="00B9427C"/>
    <w:rsid w:val="00B94FEF"/>
    <w:rsid w:val="00B95CA5"/>
    <w:rsid w:val="00BA1089"/>
    <w:rsid w:val="00BA4DC2"/>
    <w:rsid w:val="00BA5B24"/>
    <w:rsid w:val="00BA70B7"/>
    <w:rsid w:val="00BB0F78"/>
    <w:rsid w:val="00BB172D"/>
    <w:rsid w:val="00BB2820"/>
    <w:rsid w:val="00BB2B24"/>
    <w:rsid w:val="00BB56A0"/>
    <w:rsid w:val="00BB5EB8"/>
    <w:rsid w:val="00BB6A6F"/>
    <w:rsid w:val="00BB6C51"/>
    <w:rsid w:val="00BB7A04"/>
    <w:rsid w:val="00BB7D6F"/>
    <w:rsid w:val="00BC033C"/>
    <w:rsid w:val="00BC0ABA"/>
    <w:rsid w:val="00BC1EAA"/>
    <w:rsid w:val="00BC46E4"/>
    <w:rsid w:val="00BC6468"/>
    <w:rsid w:val="00BC6F9B"/>
    <w:rsid w:val="00BC74DC"/>
    <w:rsid w:val="00BD077A"/>
    <w:rsid w:val="00BD2A32"/>
    <w:rsid w:val="00BD4C92"/>
    <w:rsid w:val="00BD564E"/>
    <w:rsid w:val="00BD6B91"/>
    <w:rsid w:val="00BD73DA"/>
    <w:rsid w:val="00BD766B"/>
    <w:rsid w:val="00BE1E66"/>
    <w:rsid w:val="00BE1FC3"/>
    <w:rsid w:val="00BE31B4"/>
    <w:rsid w:val="00BE3EF4"/>
    <w:rsid w:val="00BE46D9"/>
    <w:rsid w:val="00BF055E"/>
    <w:rsid w:val="00BF1298"/>
    <w:rsid w:val="00BF5124"/>
    <w:rsid w:val="00BF516C"/>
    <w:rsid w:val="00C00B75"/>
    <w:rsid w:val="00C01C32"/>
    <w:rsid w:val="00C048D6"/>
    <w:rsid w:val="00C0554A"/>
    <w:rsid w:val="00C063DF"/>
    <w:rsid w:val="00C06629"/>
    <w:rsid w:val="00C15296"/>
    <w:rsid w:val="00C159D9"/>
    <w:rsid w:val="00C16CCA"/>
    <w:rsid w:val="00C2005E"/>
    <w:rsid w:val="00C20BD8"/>
    <w:rsid w:val="00C256E1"/>
    <w:rsid w:val="00C25A51"/>
    <w:rsid w:val="00C266EF"/>
    <w:rsid w:val="00C27A68"/>
    <w:rsid w:val="00C27C6E"/>
    <w:rsid w:val="00C27C84"/>
    <w:rsid w:val="00C31DF9"/>
    <w:rsid w:val="00C34695"/>
    <w:rsid w:val="00C404F0"/>
    <w:rsid w:val="00C45653"/>
    <w:rsid w:val="00C47743"/>
    <w:rsid w:val="00C51594"/>
    <w:rsid w:val="00C52C6A"/>
    <w:rsid w:val="00C53591"/>
    <w:rsid w:val="00C64307"/>
    <w:rsid w:val="00C662F4"/>
    <w:rsid w:val="00C67F47"/>
    <w:rsid w:val="00C718C2"/>
    <w:rsid w:val="00C735CB"/>
    <w:rsid w:val="00C77C19"/>
    <w:rsid w:val="00C82B79"/>
    <w:rsid w:val="00C844B0"/>
    <w:rsid w:val="00C8551F"/>
    <w:rsid w:val="00C874BA"/>
    <w:rsid w:val="00C9071D"/>
    <w:rsid w:val="00C936B1"/>
    <w:rsid w:val="00C94385"/>
    <w:rsid w:val="00C97B7C"/>
    <w:rsid w:val="00CA4876"/>
    <w:rsid w:val="00CA6251"/>
    <w:rsid w:val="00CB279A"/>
    <w:rsid w:val="00CC5993"/>
    <w:rsid w:val="00CD04DE"/>
    <w:rsid w:val="00CD2ABD"/>
    <w:rsid w:val="00CD4B0F"/>
    <w:rsid w:val="00CD70C4"/>
    <w:rsid w:val="00CE1174"/>
    <w:rsid w:val="00CE328C"/>
    <w:rsid w:val="00CE5648"/>
    <w:rsid w:val="00CE5C3C"/>
    <w:rsid w:val="00CF0952"/>
    <w:rsid w:val="00CF2EEA"/>
    <w:rsid w:val="00CF32AB"/>
    <w:rsid w:val="00D030B1"/>
    <w:rsid w:val="00D06B09"/>
    <w:rsid w:val="00D10711"/>
    <w:rsid w:val="00D128EC"/>
    <w:rsid w:val="00D13D20"/>
    <w:rsid w:val="00D15230"/>
    <w:rsid w:val="00D15737"/>
    <w:rsid w:val="00D16190"/>
    <w:rsid w:val="00D165DF"/>
    <w:rsid w:val="00D17D29"/>
    <w:rsid w:val="00D250A0"/>
    <w:rsid w:val="00D25548"/>
    <w:rsid w:val="00D2620F"/>
    <w:rsid w:val="00D27623"/>
    <w:rsid w:val="00D27690"/>
    <w:rsid w:val="00D2792E"/>
    <w:rsid w:val="00D30617"/>
    <w:rsid w:val="00D31D63"/>
    <w:rsid w:val="00D32155"/>
    <w:rsid w:val="00D356F9"/>
    <w:rsid w:val="00D36298"/>
    <w:rsid w:val="00D40307"/>
    <w:rsid w:val="00D40EF4"/>
    <w:rsid w:val="00D416F7"/>
    <w:rsid w:val="00D45E91"/>
    <w:rsid w:val="00D507A1"/>
    <w:rsid w:val="00D51645"/>
    <w:rsid w:val="00D51920"/>
    <w:rsid w:val="00D52407"/>
    <w:rsid w:val="00D529A4"/>
    <w:rsid w:val="00D60C24"/>
    <w:rsid w:val="00D61979"/>
    <w:rsid w:val="00D624E8"/>
    <w:rsid w:val="00D62976"/>
    <w:rsid w:val="00D658E9"/>
    <w:rsid w:val="00D667EF"/>
    <w:rsid w:val="00D7081A"/>
    <w:rsid w:val="00D7366E"/>
    <w:rsid w:val="00D74588"/>
    <w:rsid w:val="00D74BEC"/>
    <w:rsid w:val="00D755EC"/>
    <w:rsid w:val="00D7648B"/>
    <w:rsid w:val="00D76C12"/>
    <w:rsid w:val="00D77044"/>
    <w:rsid w:val="00D77EA9"/>
    <w:rsid w:val="00D802E7"/>
    <w:rsid w:val="00D84A20"/>
    <w:rsid w:val="00D84C7A"/>
    <w:rsid w:val="00D91169"/>
    <w:rsid w:val="00D9449A"/>
    <w:rsid w:val="00D96893"/>
    <w:rsid w:val="00DA3C44"/>
    <w:rsid w:val="00DB026C"/>
    <w:rsid w:val="00DB0AAB"/>
    <w:rsid w:val="00DB279F"/>
    <w:rsid w:val="00DB6188"/>
    <w:rsid w:val="00DB7599"/>
    <w:rsid w:val="00DC0195"/>
    <w:rsid w:val="00DC0B5A"/>
    <w:rsid w:val="00DC1D78"/>
    <w:rsid w:val="00DC5062"/>
    <w:rsid w:val="00DC53E0"/>
    <w:rsid w:val="00DC5BD1"/>
    <w:rsid w:val="00DD1446"/>
    <w:rsid w:val="00DD1768"/>
    <w:rsid w:val="00DD2AB9"/>
    <w:rsid w:val="00DD543C"/>
    <w:rsid w:val="00DD6E28"/>
    <w:rsid w:val="00DE05C0"/>
    <w:rsid w:val="00DE07B5"/>
    <w:rsid w:val="00DE1820"/>
    <w:rsid w:val="00DE1BBD"/>
    <w:rsid w:val="00DE51DE"/>
    <w:rsid w:val="00DF28CE"/>
    <w:rsid w:val="00DF638F"/>
    <w:rsid w:val="00DF66F0"/>
    <w:rsid w:val="00E006AB"/>
    <w:rsid w:val="00E05BAD"/>
    <w:rsid w:val="00E13143"/>
    <w:rsid w:val="00E13C9E"/>
    <w:rsid w:val="00E14F22"/>
    <w:rsid w:val="00E166EE"/>
    <w:rsid w:val="00E2203D"/>
    <w:rsid w:val="00E24405"/>
    <w:rsid w:val="00E3250F"/>
    <w:rsid w:val="00E41789"/>
    <w:rsid w:val="00E41A14"/>
    <w:rsid w:val="00E436F2"/>
    <w:rsid w:val="00E43722"/>
    <w:rsid w:val="00E46501"/>
    <w:rsid w:val="00E46647"/>
    <w:rsid w:val="00E46F4D"/>
    <w:rsid w:val="00E47C68"/>
    <w:rsid w:val="00E67941"/>
    <w:rsid w:val="00E713CE"/>
    <w:rsid w:val="00E713ED"/>
    <w:rsid w:val="00E715D0"/>
    <w:rsid w:val="00E719A2"/>
    <w:rsid w:val="00E72C69"/>
    <w:rsid w:val="00E73D8C"/>
    <w:rsid w:val="00E749A3"/>
    <w:rsid w:val="00E770A1"/>
    <w:rsid w:val="00E84BB3"/>
    <w:rsid w:val="00E84D9A"/>
    <w:rsid w:val="00E86DA1"/>
    <w:rsid w:val="00E86E96"/>
    <w:rsid w:val="00E87BFC"/>
    <w:rsid w:val="00E9000B"/>
    <w:rsid w:val="00E91B28"/>
    <w:rsid w:val="00E9269B"/>
    <w:rsid w:val="00E94F72"/>
    <w:rsid w:val="00E9521C"/>
    <w:rsid w:val="00E95A71"/>
    <w:rsid w:val="00E963F1"/>
    <w:rsid w:val="00EA008B"/>
    <w:rsid w:val="00EA1242"/>
    <w:rsid w:val="00EA22BD"/>
    <w:rsid w:val="00EA2696"/>
    <w:rsid w:val="00EA4083"/>
    <w:rsid w:val="00EA4CDD"/>
    <w:rsid w:val="00EA4DF7"/>
    <w:rsid w:val="00EA56CE"/>
    <w:rsid w:val="00EB3358"/>
    <w:rsid w:val="00EB7B62"/>
    <w:rsid w:val="00EC0B94"/>
    <w:rsid w:val="00EC0E79"/>
    <w:rsid w:val="00EC1E46"/>
    <w:rsid w:val="00EC2619"/>
    <w:rsid w:val="00EC2E2B"/>
    <w:rsid w:val="00EC3C4D"/>
    <w:rsid w:val="00EC4089"/>
    <w:rsid w:val="00ED2DC1"/>
    <w:rsid w:val="00ED3EB2"/>
    <w:rsid w:val="00ED61BA"/>
    <w:rsid w:val="00EE39A8"/>
    <w:rsid w:val="00EE6A0C"/>
    <w:rsid w:val="00EE79CC"/>
    <w:rsid w:val="00EF0EAA"/>
    <w:rsid w:val="00EF21FF"/>
    <w:rsid w:val="00EF325A"/>
    <w:rsid w:val="00EF73CC"/>
    <w:rsid w:val="00F010EE"/>
    <w:rsid w:val="00F01198"/>
    <w:rsid w:val="00F026B1"/>
    <w:rsid w:val="00F03122"/>
    <w:rsid w:val="00F03790"/>
    <w:rsid w:val="00F03EDA"/>
    <w:rsid w:val="00F0578D"/>
    <w:rsid w:val="00F072C4"/>
    <w:rsid w:val="00F0778E"/>
    <w:rsid w:val="00F10EDA"/>
    <w:rsid w:val="00F12FC8"/>
    <w:rsid w:val="00F134AE"/>
    <w:rsid w:val="00F16256"/>
    <w:rsid w:val="00F165E9"/>
    <w:rsid w:val="00F1706A"/>
    <w:rsid w:val="00F22549"/>
    <w:rsid w:val="00F26965"/>
    <w:rsid w:val="00F31E27"/>
    <w:rsid w:val="00F34AFC"/>
    <w:rsid w:val="00F42E2B"/>
    <w:rsid w:val="00F45BEC"/>
    <w:rsid w:val="00F46CC1"/>
    <w:rsid w:val="00F5188A"/>
    <w:rsid w:val="00F51C1E"/>
    <w:rsid w:val="00F53427"/>
    <w:rsid w:val="00F54CBC"/>
    <w:rsid w:val="00F56951"/>
    <w:rsid w:val="00F61969"/>
    <w:rsid w:val="00F61DEA"/>
    <w:rsid w:val="00F62099"/>
    <w:rsid w:val="00F635E6"/>
    <w:rsid w:val="00F6391C"/>
    <w:rsid w:val="00F649CD"/>
    <w:rsid w:val="00F64E38"/>
    <w:rsid w:val="00F65638"/>
    <w:rsid w:val="00F717B7"/>
    <w:rsid w:val="00F76F93"/>
    <w:rsid w:val="00F863A0"/>
    <w:rsid w:val="00F87823"/>
    <w:rsid w:val="00F94A7D"/>
    <w:rsid w:val="00F94FB2"/>
    <w:rsid w:val="00FA1231"/>
    <w:rsid w:val="00FA425C"/>
    <w:rsid w:val="00FA43D1"/>
    <w:rsid w:val="00FB143D"/>
    <w:rsid w:val="00FB6A8C"/>
    <w:rsid w:val="00FC0099"/>
    <w:rsid w:val="00FC10C0"/>
    <w:rsid w:val="00FC2B6E"/>
    <w:rsid w:val="00FC2D02"/>
    <w:rsid w:val="00FC2DB8"/>
    <w:rsid w:val="00FC4DD9"/>
    <w:rsid w:val="00FC50D4"/>
    <w:rsid w:val="00FD1458"/>
    <w:rsid w:val="00FD2229"/>
    <w:rsid w:val="00FD4667"/>
    <w:rsid w:val="00FD4A4A"/>
    <w:rsid w:val="00FE3AAA"/>
    <w:rsid w:val="00FE7C8F"/>
    <w:rsid w:val="00FF429D"/>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ED25354"/>
  <w15:docId w15:val="{15469D4A-226A-4DCE-B282-943E6694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6E1"/>
    <w:pPr>
      <w:spacing w:after="200" w:line="276" w:lineRule="auto"/>
    </w:pPr>
    <w:rPr>
      <w:sz w:val="22"/>
      <w:szCs w:val="22"/>
    </w:rPr>
  </w:style>
  <w:style w:type="paragraph" w:styleId="Heading1">
    <w:name w:val="heading 1"/>
    <w:basedOn w:val="Normal"/>
    <w:next w:val="Normal"/>
    <w:link w:val="Heading1Char"/>
    <w:uiPriority w:val="9"/>
    <w:qFormat/>
    <w:rsid w:val="00CE328C"/>
    <w:pPr>
      <w:keepNext/>
      <w:overflowPunct w:val="0"/>
      <w:autoSpaceDE w:val="0"/>
      <w:autoSpaceDN w:val="0"/>
      <w:adjustRightInd w:val="0"/>
      <w:spacing w:after="0" w:line="240" w:lineRule="auto"/>
      <w:textAlignment w:val="baseline"/>
      <w:outlineLvl w:val="0"/>
    </w:pPr>
    <w:rPr>
      <w:rFonts w:ascii="Times New Roman" w:hAnsi="Times New Roman"/>
      <w:b/>
      <w:sz w:val="24"/>
      <w:szCs w:val="20"/>
      <w:lang w:eastAsia="en-GB"/>
    </w:rPr>
  </w:style>
  <w:style w:type="paragraph" w:styleId="Heading2">
    <w:name w:val="heading 2"/>
    <w:basedOn w:val="Normal"/>
    <w:next w:val="Normal"/>
    <w:link w:val="Heading2Char"/>
    <w:semiHidden/>
    <w:unhideWhenUsed/>
    <w:qFormat/>
    <w:locked/>
    <w:rsid w:val="006661A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E328C"/>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55069D"/>
    <w:pPr>
      <w:keepNext/>
      <w:keepLines/>
      <w:spacing w:before="200" w:after="0"/>
      <w:outlineLvl w:val="3"/>
    </w:pPr>
    <w:rPr>
      <w:rFonts w:ascii="Cambria" w:hAnsi="Cambria"/>
      <w:b/>
      <w:bCs/>
      <w:i/>
      <w:i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E328C"/>
    <w:rPr>
      <w:rFonts w:ascii="Times New Roman" w:hAnsi="Times New Roman" w:cs="Times New Roman"/>
      <w:b/>
      <w:sz w:val="20"/>
      <w:szCs w:val="20"/>
      <w:lang w:eastAsia="en-GB"/>
    </w:rPr>
  </w:style>
  <w:style w:type="character" w:customStyle="1" w:styleId="Heading3Char">
    <w:name w:val="Heading 3 Char"/>
    <w:link w:val="Heading3"/>
    <w:uiPriority w:val="9"/>
    <w:locked/>
    <w:rsid w:val="00CE328C"/>
    <w:rPr>
      <w:rFonts w:ascii="Cambria" w:hAnsi="Cambria" w:cs="Times New Roman"/>
      <w:b/>
      <w:bCs/>
      <w:color w:val="4F81BD"/>
    </w:rPr>
  </w:style>
  <w:style w:type="character" w:customStyle="1" w:styleId="Heading4Char">
    <w:name w:val="Heading 4 Char"/>
    <w:link w:val="Heading4"/>
    <w:uiPriority w:val="99"/>
    <w:semiHidden/>
    <w:locked/>
    <w:rsid w:val="0055069D"/>
    <w:rPr>
      <w:rFonts w:ascii="Cambria" w:hAnsi="Cambria" w:cs="Times New Roman"/>
      <w:b/>
      <w:bCs/>
      <w:i/>
      <w:iCs/>
      <w:color w:val="4F81BD"/>
      <w:lang w:val="en-GB"/>
    </w:rPr>
  </w:style>
  <w:style w:type="paragraph" w:customStyle="1" w:styleId="Style">
    <w:name w:val="Style"/>
    <w:uiPriority w:val="99"/>
    <w:rsid w:val="008C4124"/>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rsid w:val="00C27C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7C84"/>
    <w:rPr>
      <w:rFonts w:ascii="Tahoma" w:hAnsi="Tahoma" w:cs="Tahoma"/>
      <w:sz w:val="16"/>
      <w:szCs w:val="16"/>
    </w:rPr>
  </w:style>
  <w:style w:type="paragraph" w:styleId="Header">
    <w:name w:val="header"/>
    <w:basedOn w:val="Normal"/>
    <w:link w:val="HeaderChar"/>
    <w:uiPriority w:val="99"/>
    <w:rsid w:val="009E716D"/>
    <w:pPr>
      <w:tabs>
        <w:tab w:val="center" w:pos="4680"/>
        <w:tab w:val="right" w:pos="9360"/>
      </w:tabs>
      <w:spacing w:after="0" w:line="240" w:lineRule="auto"/>
    </w:pPr>
  </w:style>
  <w:style w:type="character" w:customStyle="1" w:styleId="HeaderChar">
    <w:name w:val="Header Char"/>
    <w:link w:val="Header"/>
    <w:uiPriority w:val="99"/>
    <w:locked/>
    <w:rsid w:val="009E716D"/>
    <w:rPr>
      <w:rFonts w:cs="Times New Roman"/>
    </w:rPr>
  </w:style>
  <w:style w:type="paragraph" w:styleId="Footer">
    <w:name w:val="footer"/>
    <w:basedOn w:val="Normal"/>
    <w:link w:val="FooterChar"/>
    <w:uiPriority w:val="99"/>
    <w:rsid w:val="009E716D"/>
    <w:pPr>
      <w:tabs>
        <w:tab w:val="center" w:pos="4680"/>
        <w:tab w:val="right" w:pos="9360"/>
      </w:tabs>
      <w:spacing w:after="0" w:line="240" w:lineRule="auto"/>
    </w:pPr>
  </w:style>
  <w:style w:type="character" w:customStyle="1" w:styleId="FooterChar">
    <w:name w:val="Footer Char"/>
    <w:link w:val="Footer"/>
    <w:uiPriority w:val="99"/>
    <w:locked/>
    <w:rsid w:val="009E716D"/>
    <w:rPr>
      <w:rFonts w:cs="Times New Roman"/>
    </w:rPr>
  </w:style>
  <w:style w:type="character" w:styleId="Hyperlink">
    <w:name w:val="Hyperlink"/>
    <w:uiPriority w:val="99"/>
    <w:rsid w:val="00CE328C"/>
    <w:rPr>
      <w:rFonts w:cs="Times New Roman"/>
      <w:color w:val="0000FF"/>
      <w:u w:val="single"/>
    </w:rPr>
  </w:style>
  <w:style w:type="paragraph" w:styleId="ListParagraph">
    <w:name w:val="List Paragraph"/>
    <w:basedOn w:val="Normal"/>
    <w:uiPriority w:val="34"/>
    <w:qFormat/>
    <w:rsid w:val="00CE328C"/>
    <w:pPr>
      <w:ind w:left="720"/>
      <w:contextualSpacing/>
    </w:pPr>
  </w:style>
  <w:style w:type="paragraph" w:styleId="PlainText">
    <w:name w:val="Plain Text"/>
    <w:basedOn w:val="Normal"/>
    <w:link w:val="PlainTextChar"/>
    <w:uiPriority w:val="99"/>
    <w:rsid w:val="00CE328C"/>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PlainTextChar">
    <w:name w:val="Plain Text Char"/>
    <w:link w:val="PlainText"/>
    <w:uiPriority w:val="99"/>
    <w:locked/>
    <w:rsid w:val="00CE328C"/>
    <w:rPr>
      <w:rFonts w:ascii="Courier New" w:hAnsi="Courier New" w:cs="Times New Roman"/>
      <w:sz w:val="20"/>
      <w:szCs w:val="20"/>
    </w:rPr>
  </w:style>
  <w:style w:type="character" w:customStyle="1" w:styleId="apple-converted-space">
    <w:name w:val="apple-converted-space"/>
    <w:uiPriority w:val="99"/>
    <w:rsid w:val="00CE328C"/>
    <w:rPr>
      <w:rFonts w:cs="Times New Roman"/>
    </w:rPr>
  </w:style>
  <w:style w:type="paragraph" w:styleId="NormalWeb">
    <w:name w:val="Normal (Web)"/>
    <w:basedOn w:val="Normal"/>
    <w:uiPriority w:val="99"/>
    <w:rsid w:val="00CE328C"/>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uiPriority w:val="99"/>
    <w:rsid w:val="00CE328C"/>
    <w:rPr>
      <w:rFonts w:cs="Times New Roman"/>
    </w:rPr>
  </w:style>
  <w:style w:type="table" w:styleId="TableGrid">
    <w:name w:val="Table Grid"/>
    <w:basedOn w:val="TableNormal"/>
    <w:uiPriority w:val="59"/>
    <w:rsid w:val="00617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1B435C"/>
    <w:rPr>
      <w:color w:val="000000"/>
      <w:sz w:val="16"/>
    </w:rPr>
  </w:style>
  <w:style w:type="paragraph" w:customStyle="1" w:styleId="Default">
    <w:name w:val="Default"/>
    <w:rsid w:val="001B435C"/>
    <w:pPr>
      <w:autoSpaceDE w:val="0"/>
      <w:autoSpaceDN w:val="0"/>
      <w:adjustRightInd w:val="0"/>
    </w:pPr>
    <w:rPr>
      <w:rFonts w:ascii="Times New Roman" w:hAnsi="Times New Roman"/>
      <w:color w:val="000000"/>
      <w:sz w:val="24"/>
      <w:szCs w:val="24"/>
    </w:rPr>
  </w:style>
  <w:style w:type="paragraph" w:customStyle="1" w:styleId="paragraphscx167047156">
    <w:name w:val="paragraph scx167047156"/>
    <w:basedOn w:val="Normal"/>
    <w:uiPriority w:val="99"/>
    <w:rsid w:val="00276611"/>
    <w:pPr>
      <w:spacing w:before="100" w:beforeAutospacing="1" w:after="100" w:afterAutospacing="1" w:line="240" w:lineRule="auto"/>
    </w:pPr>
    <w:rPr>
      <w:rFonts w:ascii="Times New Roman" w:eastAsia="MS Mincho" w:hAnsi="Times New Roman"/>
      <w:sz w:val="24"/>
      <w:szCs w:val="24"/>
      <w:lang w:eastAsia="ja-JP"/>
    </w:rPr>
  </w:style>
  <w:style w:type="character" w:customStyle="1" w:styleId="normaltextrunscx167047156">
    <w:name w:val="normaltextrun scx167047156"/>
    <w:uiPriority w:val="99"/>
    <w:rsid w:val="00276611"/>
    <w:rPr>
      <w:rFonts w:cs="Times New Roman"/>
    </w:rPr>
  </w:style>
  <w:style w:type="character" w:customStyle="1" w:styleId="eopscx167047156">
    <w:name w:val="eop scx167047156"/>
    <w:uiPriority w:val="99"/>
    <w:rsid w:val="00276611"/>
    <w:rPr>
      <w:rFonts w:cs="Times New Roman"/>
    </w:rPr>
  </w:style>
  <w:style w:type="character" w:customStyle="1" w:styleId="scx167047156">
    <w:name w:val="scx167047156"/>
    <w:uiPriority w:val="99"/>
    <w:rsid w:val="00276611"/>
    <w:rPr>
      <w:rFonts w:cs="Times New Roman"/>
    </w:rPr>
  </w:style>
  <w:style w:type="character" w:customStyle="1" w:styleId="spellingerrorscx167047156">
    <w:name w:val="spellingerror scx167047156"/>
    <w:uiPriority w:val="99"/>
    <w:rsid w:val="00276611"/>
    <w:rPr>
      <w:rFonts w:cs="Times New Roman"/>
    </w:rPr>
  </w:style>
  <w:style w:type="paragraph" w:customStyle="1" w:styleId="ecxmsonormal">
    <w:name w:val="ecxmsonormal"/>
    <w:basedOn w:val="Normal"/>
    <w:uiPriority w:val="99"/>
    <w:rsid w:val="00276611"/>
    <w:pPr>
      <w:spacing w:before="100" w:beforeAutospacing="1" w:after="100" w:afterAutospacing="1" w:line="240" w:lineRule="auto"/>
    </w:pPr>
    <w:rPr>
      <w:rFonts w:ascii="Times New Roman" w:hAnsi="Times New Roman"/>
      <w:sz w:val="24"/>
      <w:szCs w:val="24"/>
    </w:rPr>
  </w:style>
  <w:style w:type="character" w:customStyle="1" w:styleId="normaltextrunscx177105770">
    <w:name w:val="normaltextrun scx177105770"/>
    <w:uiPriority w:val="99"/>
    <w:rsid w:val="00375B18"/>
    <w:rPr>
      <w:rFonts w:cs="Times New Roman"/>
    </w:rPr>
  </w:style>
  <w:style w:type="character" w:customStyle="1" w:styleId="eopscx177105770">
    <w:name w:val="eop scx177105770"/>
    <w:uiPriority w:val="99"/>
    <w:rsid w:val="00375B18"/>
    <w:rPr>
      <w:rFonts w:cs="Times New Roman"/>
    </w:rPr>
  </w:style>
  <w:style w:type="paragraph" w:styleId="NoSpacing">
    <w:name w:val="No Spacing"/>
    <w:uiPriority w:val="1"/>
    <w:qFormat/>
    <w:rsid w:val="005B148F"/>
    <w:rPr>
      <w:rFonts w:eastAsia="Calibri"/>
      <w:sz w:val="22"/>
      <w:szCs w:val="22"/>
    </w:rPr>
  </w:style>
  <w:style w:type="character" w:styleId="Strong">
    <w:name w:val="Strong"/>
    <w:uiPriority w:val="22"/>
    <w:qFormat/>
    <w:locked/>
    <w:rsid w:val="005B148F"/>
    <w:rPr>
      <w:b/>
      <w:bCs/>
    </w:rPr>
  </w:style>
  <w:style w:type="table" w:customStyle="1" w:styleId="TableGrid1">
    <w:name w:val="Table Grid1"/>
    <w:basedOn w:val="TableNormal"/>
    <w:next w:val="TableGrid"/>
    <w:uiPriority w:val="59"/>
    <w:rsid w:val="00CC599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C5993"/>
    <w:rPr>
      <w:rFonts w:ascii="Times New Roman" w:eastAsia="Calibri" w:hAnsi="Times New Roman"/>
      <w:b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AD40CC"/>
    <w:rPr>
      <w:i/>
      <w:iCs/>
    </w:rPr>
  </w:style>
  <w:style w:type="character" w:customStyle="1" w:styleId="Heading2Char">
    <w:name w:val="Heading 2 Char"/>
    <w:link w:val="Heading2"/>
    <w:semiHidden/>
    <w:rsid w:val="006661A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8259">
      <w:bodyDiv w:val="1"/>
      <w:marLeft w:val="0"/>
      <w:marRight w:val="0"/>
      <w:marTop w:val="0"/>
      <w:marBottom w:val="0"/>
      <w:divBdr>
        <w:top w:val="none" w:sz="0" w:space="0" w:color="auto"/>
        <w:left w:val="none" w:sz="0" w:space="0" w:color="auto"/>
        <w:bottom w:val="none" w:sz="0" w:space="0" w:color="auto"/>
        <w:right w:val="none" w:sz="0" w:space="0" w:color="auto"/>
      </w:divBdr>
      <w:divsChild>
        <w:div w:id="1777822179">
          <w:marLeft w:val="0"/>
          <w:marRight w:val="0"/>
          <w:marTop w:val="0"/>
          <w:marBottom w:val="0"/>
          <w:divBdr>
            <w:top w:val="none" w:sz="0" w:space="0" w:color="auto"/>
            <w:left w:val="none" w:sz="0" w:space="0" w:color="auto"/>
            <w:bottom w:val="none" w:sz="0" w:space="0" w:color="auto"/>
            <w:right w:val="none" w:sz="0" w:space="0" w:color="auto"/>
          </w:divBdr>
          <w:divsChild>
            <w:div w:id="2098866244">
              <w:marLeft w:val="0"/>
              <w:marRight w:val="0"/>
              <w:marTop w:val="0"/>
              <w:marBottom w:val="0"/>
              <w:divBdr>
                <w:top w:val="single" w:sz="6" w:space="15" w:color="EBEBEB"/>
                <w:left w:val="none" w:sz="0" w:space="0" w:color="auto"/>
                <w:bottom w:val="none" w:sz="0" w:space="0" w:color="auto"/>
                <w:right w:val="none" w:sz="0" w:space="0" w:color="auto"/>
              </w:divBdr>
            </w:div>
            <w:div w:id="1464077772">
              <w:marLeft w:val="0"/>
              <w:marRight w:val="0"/>
              <w:marTop w:val="0"/>
              <w:marBottom w:val="0"/>
              <w:divBdr>
                <w:top w:val="single" w:sz="6" w:space="15" w:color="EBEBEB"/>
                <w:left w:val="none" w:sz="0" w:space="0" w:color="auto"/>
                <w:bottom w:val="none" w:sz="0" w:space="0" w:color="auto"/>
                <w:right w:val="none" w:sz="0" w:space="0" w:color="auto"/>
              </w:divBdr>
              <w:divsChild>
                <w:div w:id="15911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01810">
          <w:marLeft w:val="0"/>
          <w:marRight w:val="0"/>
          <w:marTop w:val="0"/>
          <w:marBottom w:val="0"/>
          <w:divBdr>
            <w:top w:val="none" w:sz="0" w:space="0" w:color="auto"/>
            <w:left w:val="none" w:sz="0" w:space="0" w:color="auto"/>
            <w:bottom w:val="none" w:sz="0" w:space="0" w:color="auto"/>
            <w:right w:val="none" w:sz="0" w:space="0" w:color="auto"/>
          </w:divBdr>
          <w:divsChild>
            <w:div w:id="1650816712">
              <w:marLeft w:val="0"/>
              <w:marRight w:val="0"/>
              <w:marTop w:val="0"/>
              <w:marBottom w:val="0"/>
              <w:divBdr>
                <w:top w:val="single" w:sz="6" w:space="15" w:color="EBEBEB"/>
                <w:left w:val="none" w:sz="0" w:space="0" w:color="auto"/>
                <w:bottom w:val="none" w:sz="0" w:space="0" w:color="auto"/>
                <w:right w:val="none" w:sz="0" w:space="0" w:color="auto"/>
              </w:divBdr>
            </w:div>
            <w:div w:id="1285041884">
              <w:marLeft w:val="0"/>
              <w:marRight w:val="0"/>
              <w:marTop w:val="0"/>
              <w:marBottom w:val="0"/>
              <w:divBdr>
                <w:top w:val="single" w:sz="6" w:space="15" w:color="EBEBEB"/>
                <w:left w:val="none" w:sz="0" w:space="0" w:color="auto"/>
                <w:bottom w:val="none" w:sz="0" w:space="0" w:color="auto"/>
                <w:right w:val="none" w:sz="0" w:space="0" w:color="auto"/>
              </w:divBdr>
              <w:divsChild>
                <w:div w:id="293144753">
                  <w:marLeft w:val="0"/>
                  <w:marRight w:val="0"/>
                  <w:marTop w:val="0"/>
                  <w:marBottom w:val="0"/>
                  <w:divBdr>
                    <w:top w:val="none" w:sz="0" w:space="0" w:color="auto"/>
                    <w:left w:val="none" w:sz="0" w:space="0" w:color="auto"/>
                    <w:bottom w:val="none" w:sz="0" w:space="0" w:color="auto"/>
                    <w:right w:val="none" w:sz="0" w:space="0" w:color="auto"/>
                  </w:divBdr>
                </w:div>
                <w:div w:id="1586650194">
                  <w:marLeft w:val="0"/>
                  <w:marRight w:val="0"/>
                  <w:marTop w:val="0"/>
                  <w:marBottom w:val="0"/>
                  <w:divBdr>
                    <w:top w:val="none" w:sz="0" w:space="0" w:color="auto"/>
                    <w:left w:val="none" w:sz="0" w:space="0" w:color="auto"/>
                    <w:bottom w:val="none" w:sz="0" w:space="0" w:color="auto"/>
                    <w:right w:val="none" w:sz="0" w:space="0" w:color="auto"/>
                  </w:divBdr>
                  <w:divsChild>
                    <w:div w:id="2146656252">
                      <w:marLeft w:val="0"/>
                      <w:marRight w:val="0"/>
                      <w:marTop w:val="0"/>
                      <w:marBottom w:val="0"/>
                      <w:divBdr>
                        <w:top w:val="none" w:sz="0" w:space="0" w:color="auto"/>
                        <w:left w:val="none" w:sz="0" w:space="0" w:color="auto"/>
                        <w:bottom w:val="none" w:sz="0" w:space="0" w:color="auto"/>
                        <w:right w:val="none" w:sz="0" w:space="0" w:color="auto"/>
                      </w:divBdr>
                      <w:divsChild>
                        <w:div w:id="597057539">
                          <w:marLeft w:val="0"/>
                          <w:marRight w:val="0"/>
                          <w:marTop w:val="0"/>
                          <w:marBottom w:val="0"/>
                          <w:divBdr>
                            <w:top w:val="single" w:sz="12" w:space="8" w:color="CCCCCC"/>
                            <w:left w:val="single" w:sz="12" w:space="8" w:color="CCCCCC"/>
                            <w:bottom w:val="single" w:sz="12" w:space="8" w:color="CCCCCC"/>
                            <w:right w:val="single" w:sz="12" w:space="8" w:color="CCCCCC"/>
                          </w:divBdr>
                          <w:divsChild>
                            <w:div w:id="117460322">
                              <w:marLeft w:val="0"/>
                              <w:marRight w:val="0"/>
                              <w:marTop w:val="0"/>
                              <w:marBottom w:val="0"/>
                              <w:divBdr>
                                <w:top w:val="none" w:sz="0" w:space="0" w:color="auto"/>
                                <w:left w:val="none" w:sz="0" w:space="0" w:color="auto"/>
                                <w:bottom w:val="none" w:sz="0" w:space="0" w:color="auto"/>
                                <w:right w:val="none" w:sz="0" w:space="0" w:color="auto"/>
                              </w:divBdr>
                            </w:div>
                            <w:div w:id="14679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9372">
          <w:marLeft w:val="0"/>
          <w:marRight w:val="0"/>
          <w:marTop w:val="0"/>
          <w:marBottom w:val="0"/>
          <w:divBdr>
            <w:top w:val="none" w:sz="0" w:space="0" w:color="auto"/>
            <w:left w:val="none" w:sz="0" w:space="0" w:color="auto"/>
            <w:bottom w:val="none" w:sz="0" w:space="0" w:color="auto"/>
            <w:right w:val="none" w:sz="0" w:space="0" w:color="auto"/>
          </w:divBdr>
          <w:divsChild>
            <w:div w:id="821242094">
              <w:marLeft w:val="0"/>
              <w:marRight w:val="0"/>
              <w:marTop w:val="0"/>
              <w:marBottom w:val="0"/>
              <w:divBdr>
                <w:top w:val="single" w:sz="6" w:space="15" w:color="EBEBEB"/>
                <w:left w:val="none" w:sz="0" w:space="0" w:color="auto"/>
                <w:bottom w:val="none" w:sz="0" w:space="0" w:color="auto"/>
                <w:right w:val="none" w:sz="0" w:space="0" w:color="auto"/>
              </w:divBdr>
            </w:div>
            <w:div w:id="100685992">
              <w:marLeft w:val="0"/>
              <w:marRight w:val="0"/>
              <w:marTop w:val="0"/>
              <w:marBottom w:val="0"/>
              <w:divBdr>
                <w:top w:val="single" w:sz="6" w:space="15" w:color="EBEBEB"/>
                <w:left w:val="none" w:sz="0" w:space="0" w:color="auto"/>
                <w:bottom w:val="none" w:sz="0" w:space="0" w:color="auto"/>
                <w:right w:val="none" w:sz="0" w:space="0" w:color="auto"/>
              </w:divBdr>
              <w:divsChild>
                <w:div w:id="1363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6370">
          <w:marLeft w:val="0"/>
          <w:marRight w:val="0"/>
          <w:marTop w:val="0"/>
          <w:marBottom w:val="0"/>
          <w:divBdr>
            <w:top w:val="none" w:sz="0" w:space="0" w:color="auto"/>
            <w:left w:val="none" w:sz="0" w:space="0" w:color="auto"/>
            <w:bottom w:val="none" w:sz="0" w:space="0" w:color="auto"/>
            <w:right w:val="none" w:sz="0" w:space="0" w:color="auto"/>
          </w:divBdr>
          <w:divsChild>
            <w:div w:id="7490527">
              <w:marLeft w:val="0"/>
              <w:marRight w:val="0"/>
              <w:marTop w:val="0"/>
              <w:marBottom w:val="0"/>
              <w:divBdr>
                <w:top w:val="single" w:sz="6" w:space="15" w:color="EBEBEB"/>
                <w:left w:val="none" w:sz="0" w:space="0" w:color="auto"/>
                <w:bottom w:val="none" w:sz="0" w:space="0" w:color="auto"/>
                <w:right w:val="none" w:sz="0" w:space="0" w:color="auto"/>
              </w:divBdr>
            </w:div>
            <w:div w:id="1162575815">
              <w:marLeft w:val="0"/>
              <w:marRight w:val="0"/>
              <w:marTop w:val="0"/>
              <w:marBottom w:val="0"/>
              <w:divBdr>
                <w:top w:val="single" w:sz="6" w:space="15" w:color="EBEBEB"/>
                <w:left w:val="none" w:sz="0" w:space="0" w:color="auto"/>
                <w:bottom w:val="none" w:sz="0" w:space="0" w:color="auto"/>
                <w:right w:val="none" w:sz="0" w:space="0" w:color="auto"/>
              </w:divBdr>
              <w:divsChild>
                <w:div w:id="12242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5946">
          <w:marLeft w:val="0"/>
          <w:marRight w:val="0"/>
          <w:marTop w:val="0"/>
          <w:marBottom w:val="0"/>
          <w:divBdr>
            <w:top w:val="none" w:sz="0" w:space="0" w:color="auto"/>
            <w:left w:val="none" w:sz="0" w:space="0" w:color="auto"/>
            <w:bottom w:val="none" w:sz="0" w:space="0" w:color="auto"/>
            <w:right w:val="none" w:sz="0" w:space="0" w:color="auto"/>
          </w:divBdr>
          <w:divsChild>
            <w:div w:id="2140492130">
              <w:marLeft w:val="0"/>
              <w:marRight w:val="0"/>
              <w:marTop w:val="0"/>
              <w:marBottom w:val="0"/>
              <w:divBdr>
                <w:top w:val="single" w:sz="6" w:space="15" w:color="EBEBEB"/>
                <w:left w:val="none" w:sz="0" w:space="0" w:color="auto"/>
                <w:bottom w:val="none" w:sz="0" w:space="0" w:color="auto"/>
                <w:right w:val="none" w:sz="0" w:space="0" w:color="auto"/>
              </w:divBdr>
            </w:div>
            <w:div w:id="459735091">
              <w:marLeft w:val="0"/>
              <w:marRight w:val="0"/>
              <w:marTop w:val="0"/>
              <w:marBottom w:val="0"/>
              <w:divBdr>
                <w:top w:val="single" w:sz="6" w:space="15" w:color="EBEBEB"/>
                <w:left w:val="none" w:sz="0" w:space="0" w:color="auto"/>
                <w:bottom w:val="none" w:sz="0" w:space="0" w:color="auto"/>
                <w:right w:val="none" w:sz="0" w:space="0" w:color="auto"/>
              </w:divBdr>
              <w:divsChild>
                <w:div w:id="7892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9204">
          <w:marLeft w:val="0"/>
          <w:marRight w:val="0"/>
          <w:marTop w:val="0"/>
          <w:marBottom w:val="0"/>
          <w:divBdr>
            <w:top w:val="none" w:sz="0" w:space="0" w:color="auto"/>
            <w:left w:val="none" w:sz="0" w:space="0" w:color="auto"/>
            <w:bottom w:val="none" w:sz="0" w:space="0" w:color="auto"/>
            <w:right w:val="none" w:sz="0" w:space="0" w:color="auto"/>
          </w:divBdr>
          <w:divsChild>
            <w:div w:id="876236387">
              <w:marLeft w:val="0"/>
              <w:marRight w:val="0"/>
              <w:marTop w:val="0"/>
              <w:marBottom w:val="0"/>
              <w:divBdr>
                <w:top w:val="single" w:sz="6" w:space="15" w:color="EBEBEB"/>
                <w:left w:val="none" w:sz="0" w:space="0" w:color="auto"/>
                <w:bottom w:val="none" w:sz="0" w:space="0" w:color="auto"/>
                <w:right w:val="none" w:sz="0" w:space="0" w:color="auto"/>
              </w:divBdr>
            </w:div>
            <w:div w:id="1765877451">
              <w:marLeft w:val="0"/>
              <w:marRight w:val="0"/>
              <w:marTop w:val="0"/>
              <w:marBottom w:val="0"/>
              <w:divBdr>
                <w:top w:val="single" w:sz="6" w:space="15" w:color="EBEBEB"/>
                <w:left w:val="none" w:sz="0" w:space="0" w:color="auto"/>
                <w:bottom w:val="none" w:sz="0" w:space="0" w:color="auto"/>
                <w:right w:val="none" w:sz="0" w:space="0" w:color="auto"/>
              </w:divBdr>
              <w:divsChild>
                <w:div w:id="11861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74727">
          <w:marLeft w:val="0"/>
          <w:marRight w:val="0"/>
          <w:marTop w:val="0"/>
          <w:marBottom w:val="0"/>
          <w:divBdr>
            <w:top w:val="none" w:sz="0" w:space="0" w:color="auto"/>
            <w:left w:val="none" w:sz="0" w:space="0" w:color="auto"/>
            <w:bottom w:val="none" w:sz="0" w:space="0" w:color="auto"/>
            <w:right w:val="none" w:sz="0" w:space="0" w:color="auto"/>
          </w:divBdr>
          <w:divsChild>
            <w:div w:id="985746720">
              <w:marLeft w:val="0"/>
              <w:marRight w:val="0"/>
              <w:marTop w:val="0"/>
              <w:marBottom w:val="0"/>
              <w:divBdr>
                <w:top w:val="single" w:sz="6" w:space="15" w:color="EBEBEB"/>
                <w:left w:val="none" w:sz="0" w:space="0" w:color="auto"/>
                <w:bottom w:val="none" w:sz="0" w:space="0" w:color="auto"/>
                <w:right w:val="none" w:sz="0" w:space="0" w:color="auto"/>
              </w:divBdr>
            </w:div>
            <w:div w:id="867912410">
              <w:marLeft w:val="0"/>
              <w:marRight w:val="0"/>
              <w:marTop w:val="0"/>
              <w:marBottom w:val="0"/>
              <w:divBdr>
                <w:top w:val="single" w:sz="6" w:space="15" w:color="EBEBEB"/>
                <w:left w:val="none" w:sz="0" w:space="0" w:color="auto"/>
                <w:bottom w:val="none" w:sz="0" w:space="0" w:color="auto"/>
                <w:right w:val="none" w:sz="0" w:space="0" w:color="auto"/>
              </w:divBdr>
              <w:divsChild>
                <w:div w:id="17778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5495">
          <w:marLeft w:val="0"/>
          <w:marRight w:val="0"/>
          <w:marTop w:val="0"/>
          <w:marBottom w:val="0"/>
          <w:divBdr>
            <w:top w:val="none" w:sz="0" w:space="0" w:color="auto"/>
            <w:left w:val="none" w:sz="0" w:space="0" w:color="auto"/>
            <w:bottom w:val="none" w:sz="0" w:space="0" w:color="auto"/>
            <w:right w:val="none" w:sz="0" w:space="0" w:color="auto"/>
          </w:divBdr>
          <w:divsChild>
            <w:div w:id="851147850">
              <w:marLeft w:val="0"/>
              <w:marRight w:val="0"/>
              <w:marTop w:val="0"/>
              <w:marBottom w:val="0"/>
              <w:divBdr>
                <w:top w:val="single" w:sz="6" w:space="15" w:color="EBEBEB"/>
                <w:left w:val="none" w:sz="0" w:space="0" w:color="auto"/>
                <w:bottom w:val="none" w:sz="0" w:space="0" w:color="auto"/>
                <w:right w:val="none" w:sz="0" w:space="0" w:color="auto"/>
              </w:divBdr>
            </w:div>
            <w:div w:id="104929766">
              <w:marLeft w:val="0"/>
              <w:marRight w:val="0"/>
              <w:marTop w:val="0"/>
              <w:marBottom w:val="0"/>
              <w:divBdr>
                <w:top w:val="single" w:sz="6" w:space="15" w:color="EBEBEB"/>
                <w:left w:val="none" w:sz="0" w:space="0" w:color="auto"/>
                <w:bottom w:val="none" w:sz="0" w:space="0" w:color="auto"/>
                <w:right w:val="none" w:sz="0" w:space="0" w:color="auto"/>
              </w:divBdr>
              <w:divsChild>
                <w:div w:id="10972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2113">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single" w:sz="6" w:space="15" w:color="EBEBEB"/>
                <w:left w:val="none" w:sz="0" w:space="0" w:color="auto"/>
                <w:bottom w:val="none" w:sz="0" w:space="0" w:color="auto"/>
                <w:right w:val="none" w:sz="0" w:space="0" w:color="auto"/>
              </w:divBdr>
            </w:div>
            <w:div w:id="1474561249">
              <w:marLeft w:val="0"/>
              <w:marRight w:val="0"/>
              <w:marTop w:val="0"/>
              <w:marBottom w:val="0"/>
              <w:divBdr>
                <w:top w:val="single" w:sz="6" w:space="15" w:color="EBEBEB"/>
                <w:left w:val="none" w:sz="0" w:space="0" w:color="auto"/>
                <w:bottom w:val="none" w:sz="0" w:space="0" w:color="auto"/>
                <w:right w:val="none" w:sz="0" w:space="0" w:color="auto"/>
              </w:divBdr>
              <w:divsChild>
                <w:div w:id="738090638">
                  <w:marLeft w:val="0"/>
                  <w:marRight w:val="0"/>
                  <w:marTop w:val="0"/>
                  <w:marBottom w:val="0"/>
                  <w:divBdr>
                    <w:top w:val="none" w:sz="0" w:space="0" w:color="auto"/>
                    <w:left w:val="none" w:sz="0" w:space="0" w:color="auto"/>
                    <w:bottom w:val="none" w:sz="0" w:space="0" w:color="auto"/>
                    <w:right w:val="none" w:sz="0" w:space="0" w:color="auto"/>
                  </w:divBdr>
                </w:div>
                <w:div w:id="3779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438">
          <w:marLeft w:val="0"/>
          <w:marRight w:val="0"/>
          <w:marTop w:val="0"/>
          <w:marBottom w:val="0"/>
          <w:divBdr>
            <w:top w:val="none" w:sz="0" w:space="0" w:color="auto"/>
            <w:left w:val="none" w:sz="0" w:space="0" w:color="auto"/>
            <w:bottom w:val="none" w:sz="0" w:space="0" w:color="auto"/>
            <w:right w:val="none" w:sz="0" w:space="0" w:color="auto"/>
          </w:divBdr>
          <w:divsChild>
            <w:div w:id="1638562488">
              <w:marLeft w:val="0"/>
              <w:marRight w:val="0"/>
              <w:marTop w:val="0"/>
              <w:marBottom w:val="0"/>
              <w:divBdr>
                <w:top w:val="single" w:sz="6" w:space="15" w:color="EBEBEB"/>
                <w:left w:val="none" w:sz="0" w:space="0" w:color="auto"/>
                <w:bottom w:val="none" w:sz="0" w:space="0" w:color="auto"/>
                <w:right w:val="none" w:sz="0" w:space="0" w:color="auto"/>
              </w:divBdr>
            </w:div>
            <w:div w:id="66805411">
              <w:marLeft w:val="0"/>
              <w:marRight w:val="0"/>
              <w:marTop w:val="0"/>
              <w:marBottom w:val="0"/>
              <w:divBdr>
                <w:top w:val="single" w:sz="6" w:space="15" w:color="EBEBEB"/>
                <w:left w:val="none" w:sz="0" w:space="0" w:color="auto"/>
                <w:bottom w:val="none" w:sz="0" w:space="0" w:color="auto"/>
                <w:right w:val="none" w:sz="0" w:space="0" w:color="auto"/>
              </w:divBdr>
              <w:divsChild>
                <w:div w:id="2098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2943">
          <w:marLeft w:val="0"/>
          <w:marRight w:val="0"/>
          <w:marTop w:val="0"/>
          <w:marBottom w:val="0"/>
          <w:divBdr>
            <w:top w:val="none" w:sz="0" w:space="0" w:color="auto"/>
            <w:left w:val="none" w:sz="0" w:space="0" w:color="auto"/>
            <w:bottom w:val="none" w:sz="0" w:space="0" w:color="auto"/>
            <w:right w:val="none" w:sz="0" w:space="0" w:color="auto"/>
          </w:divBdr>
          <w:divsChild>
            <w:div w:id="933394419">
              <w:marLeft w:val="0"/>
              <w:marRight w:val="0"/>
              <w:marTop w:val="0"/>
              <w:marBottom w:val="0"/>
              <w:divBdr>
                <w:top w:val="single" w:sz="6" w:space="15" w:color="EBEBEB"/>
                <w:left w:val="none" w:sz="0" w:space="0" w:color="auto"/>
                <w:bottom w:val="none" w:sz="0" w:space="0" w:color="auto"/>
                <w:right w:val="none" w:sz="0" w:space="0" w:color="auto"/>
              </w:divBdr>
            </w:div>
            <w:div w:id="1955481969">
              <w:marLeft w:val="0"/>
              <w:marRight w:val="0"/>
              <w:marTop w:val="0"/>
              <w:marBottom w:val="0"/>
              <w:divBdr>
                <w:top w:val="single" w:sz="6" w:space="15" w:color="EBEBEB"/>
                <w:left w:val="none" w:sz="0" w:space="0" w:color="auto"/>
                <w:bottom w:val="none" w:sz="0" w:space="0" w:color="auto"/>
                <w:right w:val="none" w:sz="0" w:space="0" w:color="auto"/>
              </w:divBdr>
              <w:divsChild>
                <w:div w:id="13037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1660">
          <w:marLeft w:val="0"/>
          <w:marRight w:val="0"/>
          <w:marTop w:val="0"/>
          <w:marBottom w:val="0"/>
          <w:divBdr>
            <w:top w:val="none" w:sz="0" w:space="0" w:color="auto"/>
            <w:left w:val="none" w:sz="0" w:space="0" w:color="auto"/>
            <w:bottom w:val="none" w:sz="0" w:space="0" w:color="auto"/>
            <w:right w:val="none" w:sz="0" w:space="0" w:color="auto"/>
          </w:divBdr>
          <w:divsChild>
            <w:div w:id="1586449387">
              <w:marLeft w:val="0"/>
              <w:marRight w:val="0"/>
              <w:marTop w:val="0"/>
              <w:marBottom w:val="0"/>
              <w:divBdr>
                <w:top w:val="single" w:sz="6" w:space="15" w:color="EBEBEB"/>
                <w:left w:val="none" w:sz="0" w:space="0" w:color="auto"/>
                <w:bottom w:val="none" w:sz="0" w:space="0" w:color="auto"/>
                <w:right w:val="none" w:sz="0" w:space="0" w:color="auto"/>
              </w:divBdr>
            </w:div>
            <w:div w:id="95096562">
              <w:marLeft w:val="0"/>
              <w:marRight w:val="0"/>
              <w:marTop w:val="0"/>
              <w:marBottom w:val="0"/>
              <w:divBdr>
                <w:top w:val="single" w:sz="6" w:space="15" w:color="EBEBEB"/>
                <w:left w:val="none" w:sz="0" w:space="0" w:color="auto"/>
                <w:bottom w:val="none" w:sz="0" w:space="0" w:color="auto"/>
                <w:right w:val="none" w:sz="0" w:space="0" w:color="auto"/>
              </w:divBdr>
              <w:divsChild>
                <w:div w:id="475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8277">
          <w:marLeft w:val="0"/>
          <w:marRight w:val="0"/>
          <w:marTop w:val="0"/>
          <w:marBottom w:val="0"/>
          <w:divBdr>
            <w:top w:val="none" w:sz="0" w:space="0" w:color="auto"/>
            <w:left w:val="none" w:sz="0" w:space="0" w:color="auto"/>
            <w:bottom w:val="none" w:sz="0" w:space="0" w:color="auto"/>
            <w:right w:val="none" w:sz="0" w:space="0" w:color="auto"/>
          </w:divBdr>
          <w:divsChild>
            <w:div w:id="802432150">
              <w:marLeft w:val="0"/>
              <w:marRight w:val="0"/>
              <w:marTop w:val="0"/>
              <w:marBottom w:val="0"/>
              <w:divBdr>
                <w:top w:val="single" w:sz="6" w:space="15" w:color="EBEBEB"/>
                <w:left w:val="none" w:sz="0" w:space="0" w:color="auto"/>
                <w:bottom w:val="none" w:sz="0" w:space="0" w:color="auto"/>
                <w:right w:val="none" w:sz="0" w:space="0" w:color="auto"/>
              </w:divBdr>
            </w:div>
            <w:div w:id="405960801">
              <w:marLeft w:val="0"/>
              <w:marRight w:val="0"/>
              <w:marTop w:val="0"/>
              <w:marBottom w:val="0"/>
              <w:divBdr>
                <w:top w:val="single" w:sz="6" w:space="15" w:color="EBEBEB"/>
                <w:left w:val="none" w:sz="0" w:space="0" w:color="auto"/>
                <w:bottom w:val="none" w:sz="0" w:space="0" w:color="auto"/>
                <w:right w:val="none" w:sz="0" w:space="0" w:color="auto"/>
              </w:divBdr>
              <w:divsChild>
                <w:div w:id="3670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1007">
          <w:marLeft w:val="0"/>
          <w:marRight w:val="0"/>
          <w:marTop w:val="0"/>
          <w:marBottom w:val="0"/>
          <w:divBdr>
            <w:top w:val="none" w:sz="0" w:space="0" w:color="auto"/>
            <w:left w:val="none" w:sz="0" w:space="0" w:color="auto"/>
            <w:bottom w:val="none" w:sz="0" w:space="0" w:color="auto"/>
            <w:right w:val="none" w:sz="0" w:space="0" w:color="auto"/>
          </w:divBdr>
          <w:divsChild>
            <w:div w:id="760030394">
              <w:marLeft w:val="0"/>
              <w:marRight w:val="0"/>
              <w:marTop w:val="0"/>
              <w:marBottom w:val="0"/>
              <w:divBdr>
                <w:top w:val="single" w:sz="6" w:space="15" w:color="EBEBEB"/>
                <w:left w:val="none" w:sz="0" w:space="0" w:color="auto"/>
                <w:bottom w:val="none" w:sz="0" w:space="0" w:color="auto"/>
                <w:right w:val="none" w:sz="0" w:space="0" w:color="auto"/>
              </w:divBdr>
            </w:div>
            <w:div w:id="1690449290">
              <w:marLeft w:val="0"/>
              <w:marRight w:val="0"/>
              <w:marTop w:val="0"/>
              <w:marBottom w:val="0"/>
              <w:divBdr>
                <w:top w:val="single" w:sz="6" w:space="15" w:color="EBEBEB"/>
                <w:left w:val="none" w:sz="0" w:space="0" w:color="auto"/>
                <w:bottom w:val="none" w:sz="0" w:space="0" w:color="auto"/>
                <w:right w:val="none" w:sz="0" w:space="0" w:color="auto"/>
              </w:divBdr>
              <w:divsChild>
                <w:div w:id="230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1325">
          <w:marLeft w:val="0"/>
          <w:marRight w:val="0"/>
          <w:marTop w:val="0"/>
          <w:marBottom w:val="0"/>
          <w:divBdr>
            <w:top w:val="none" w:sz="0" w:space="0" w:color="auto"/>
            <w:left w:val="none" w:sz="0" w:space="0" w:color="auto"/>
            <w:bottom w:val="none" w:sz="0" w:space="0" w:color="auto"/>
            <w:right w:val="none" w:sz="0" w:space="0" w:color="auto"/>
          </w:divBdr>
          <w:divsChild>
            <w:div w:id="319578400">
              <w:marLeft w:val="0"/>
              <w:marRight w:val="0"/>
              <w:marTop w:val="0"/>
              <w:marBottom w:val="0"/>
              <w:divBdr>
                <w:top w:val="single" w:sz="6" w:space="15" w:color="EBEBEB"/>
                <w:left w:val="none" w:sz="0" w:space="0" w:color="auto"/>
                <w:bottom w:val="none" w:sz="0" w:space="0" w:color="auto"/>
                <w:right w:val="none" w:sz="0" w:space="0" w:color="auto"/>
              </w:divBdr>
            </w:div>
            <w:div w:id="138377747">
              <w:marLeft w:val="0"/>
              <w:marRight w:val="0"/>
              <w:marTop w:val="0"/>
              <w:marBottom w:val="0"/>
              <w:divBdr>
                <w:top w:val="single" w:sz="6" w:space="15" w:color="EBEBEB"/>
                <w:left w:val="none" w:sz="0" w:space="0" w:color="auto"/>
                <w:bottom w:val="none" w:sz="0" w:space="0" w:color="auto"/>
                <w:right w:val="none" w:sz="0" w:space="0" w:color="auto"/>
              </w:divBdr>
              <w:divsChild>
                <w:div w:id="9692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91124">
          <w:marLeft w:val="0"/>
          <w:marRight w:val="0"/>
          <w:marTop w:val="0"/>
          <w:marBottom w:val="0"/>
          <w:divBdr>
            <w:top w:val="none" w:sz="0" w:space="0" w:color="auto"/>
            <w:left w:val="none" w:sz="0" w:space="0" w:color="auto"/>
            <w:bottom w:val="none" w:sz="0" w:space="0" w:color="auto"/>
            <w:right w:val="none" w:sz="0" w:space="0" w:color="auto"/>
          </w:divBdr>
          <w:divsChild>
            <w:div w:id="1612594000">
              <w:marLeft w:val="0"/>
              <w:marRight w:val="0"/>
              <w:marTop w:val="0"/>
              <w:marBottom w:val="0"/>
              <w:divBdr>
                <w:top w:val="single" w:sz="6" w:space="15" w:color="EBEBEB"/>
                <w:left w:val="none" w:sz="0" w:space="0" w:color="auto"/>
                <w:bottom w:val="none" w:sz="0" w:space="0" w:color="auto"/>
                <w:right w:val="none" w:sz="0" w:space="0" w:color="auto"/>
              </w:divBdr>
            </w:div>
            <w:div w:id="22944650">
              <w:marLeft w:val="0"/>
              <w:marRight w:val="0"/>
              <w:marTop w:val="0"/>
              <w:marBottom w:val="0"/>
              <w:divBdr>
                <w:top w:val="single" w:sz="6" w:space="15" w:color="EBEBEB"/>
                <w:left w:val="none" w:sz="0" w:space="0" w:color="auto"/>
                <w:bottom w:val="none" w:sz="0" w:space="0" w:color="auto"/>
                <w:right w:val="none" w:sz="0" w:space="0" w:color="auto"/>
              </w:divBdr>
              <w:divsChild>
                <w:div w:id="61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0800">
          <w:marLeft w:val="0"/>
          <w:marRight w:val="0"/>
          <w:marTop w:val="0"/>
          <w:marBottom w:val="0"/>
          <w:divBdr>
            <w:top w:val="none" w:sz="0" w:space="0" w:color="auto"/>
            <w:left w:val="none" w:sz="0" w:space="0" w:color="auto"/>
            <w:bottom w:val="none" w:sz="0" w:space="0" w:color="auto"/>
            <w:right w:val="none" w:sz="0" w:space="0" w:color="auto"/>
          </w:divBdr>
          <w:divsChild>
            <w:div w:id="1704555797">
              <w:marLeft w:val="0"/>
              <w:marRight w:val="0"/>
              <w:marTop w:val="0"/>
              <w:marBottom w:val="0"/>
              <w:divBdr>
                <w:top w:val="single" w:sz="6" w:space="15" w:color="EBEBEB"/>
                <w:left w:val="none" w:sz="0" w:space="0" w:color="auto"/>
                <w:bottom w:val="none" w:sz="0" w:space="0" w:color="auto"/>
                <w:right w:val="none" w:sz="0" w:space="0" w:color="auto"/>
              </w:divBdr>
            </w:div>
            <w:div w:id="1846939839">
              <w:marLeft w:val="0"/>
              <w:marRight w:val="0"/>
              <w:marTop w:val="0"/>
              <w:marBottom w:val="0"/>
              <w:divBdr>
                <w:top w:val="single" w:sz="6" w:space="15" w:color="EBEBEB"/>
                <w:left w:val="none" w:sz="0" w:space="0" w:color="auto"/>
                <w:bottom w:val="none" w:sz="0" w:space="0" w:color="auto"/>
                <w:right w:val="none" w:sz="0" w:space="0" w:color="auto"/>
              </w:divBdr>
              <w:divsChild>
                <w:div w:id="12197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698">
          <w:marLeft w:val="0"/>
          <w:marRight w:val="0"/>
          <w:marTop w:val="0"/>
          <w:marBottom w:val="0"/>
          <w:divBdr>
            <w:top w:val="none" w:sz="0" w:space="0" w:color="auto"/>
            <w:left w:val="none" w:sz="0" w:space="0" w:color="auto"/>
            <w:bottom w:val="none" w:sz="0" w:space="0" w:color="auto"/>
            <w:right w:val="none" w:sz="0" w:space="0" w:color="auto"/>
          </w:divBdr>
          <w:divsChild>
            <w:div w:id="221791617">
              <w:marLeft w:val="0"/>
              <w:marRight w:val="0"/>
              <w:marTop w:val="0"/>
              <w:marBottom w:val="0"/>
              <w:divBdr>
                <w:top w:val="single" w:sz="6" w:space="15" w:color="EBEBEB"/>
                <w:left w:val="none" w:sz="0" w:space="0" w:color="auto"/>
                <w:bottom w:val="none" w:sz="0" w:space="0" w:color="auto"/>
                <w:right w:val="none" w:sz="0" w:space="0" w:color="auto"/>
              </w:divBdr>
            </w:div>
            <w:div w:id="1657225279">
              <w:marLeft w:val="0"/>
              <w:marRight w:val="0"/>
              <w:marTop w:val="0"/>
              <w:marBottom w:val="0"/>
              <w:divBdr>
                <w:top w:val="single" w:sz="6" w:space="15" w:color="EBEBEB"/>
                <w:left w:val="none" w:sz="0" w:space="0" w:color="auto"/>
                <w:bottom w:val="none" w:sz="0" w:space="0" w:color="auto"/>
                <w:right w:val="none" w:sz="0" w:space="0" w:color="auto"/>
              </w:divBdr>
              <w:divsChild>
                <w:div w:id="1898782759">
                  <w:marLeft w:val="0"/>
                  <w:marRight w:val="0"/>
                  <w:marTop w:val="0"/>
                  <w:marBottom w:val="0"/>
                  <w:divBdr>
                    <w:top w:val="none" w:sz="0" w:space="0" w:color="auto"/>
                    <w:left w:val="none" w:sz="0" w:space="0" w:color="auto"/>
                    <w:bottom w:val="none" w:sz="0" w:space="0" w:color="auto"/>
                    <w:right w:val="none" w:sz="0" w:space="0" w:color="auto"/>
                  </w:divBdr>
                </w:div>
                <w:div w:id="791940393">
                  <w:marLeft w:val="0"/>
                  <w:marRight w:val="0"/>
                  <w:marTop w:val="0"/>
                  <w:marBottom w:val="0"/>
                  <w:divBdr>
                    <w:top w:val="none" w:sz="0" w:space="0" w:color="auto"/>
                    <w:left w:val="none" w:sz="0" w:space="0" w:color="auto"/>
                    <w:bottom w:val="none" w:sz="0" w:space="0" w:color="auto"/>
                    <w:right w:val="none" w:sz="0" w:space="0" w:color="auto"/>
                  </w:divBdr>
                  <w:divsChild>
                    <w:div w:id="1207912738">
                      <w:marLeft w:val="0"/>
                      <w:marRight w:val="0"/>
                      <w:marTop w:val="0"/>
                      <w:marBottom w:val="0"/>
                      <w:divBdr>
                        <w:top w:val="none" w:sz="0" w:space="0" w:color="auto"/>
                        <w:left w:val="none" w:sz="0" w:space="0" w:color="auto"/>
                        <w:bottom w:val="none" w:sz="0" w:space="0" w:color="auto"/>
                        <w:right w:val="none" w:sz="0" w:space="0" w:color="auto"/>
                      </w:divBdr>
                      <w:divsChild>
                        <w:div w:id="193465950">
                          <w:marLeft w:val="0"/>
                          <w:marRight w:val="0"/>
                          <w:marTop w:val="0"/>
                          <w:marBottom w:val="0"/>
                          <w:divBdr>
                            <w:top w:val="single" w:sz="12" w:space="8" w:color="CCCCCC"/>
                            <w:left w:val="single" w:sz="12" w:space="8" w:color="CCCCCC"/>
                            <w:bottom w:val="single" w:sz="12" w:space="8" w:color="CCCCCC"/>
                            <w:right w:val="single" w:sz="12" w:space="8" w:color="CCCCCC"/>
                          </w:divBdr>
                        </w:div>
                      </w:divsChild>
                    </w:div>
                  </w:divsChild>
                </w:div>
              </w:divsChild>
            </w:div>
          </w:divsChild>
        </w:div>
      </w:divsChild>
    </w:div>
    <w:div w:id="759643150">
      <w:bodyDiv w:val="1"/>
      <w:marLeft w:val="0"/>
      <w:marRight w:val="0"/>
      <w:marTop w:val="0"/>
      <w:marBottom w:val="0"/>
      <w:divBdr>
        <w:top w:val="none" w:sz="0" w:space="0" w:color="auto"/>
        <w:left w:val="none" w:sz="0" w:space="0" w:color="auto"/>
        <w:bottom w:val="none" w:sz="0" w:space="0" w:color="auto"/>
        <w:right w:val="none" w:sz="0" w:space="0" w:color="auto"/>
      </w:divBdr>
    </w:div>
    <w:div w:id="860162338">
      <w:bodyDiv w:val="1"/>
      <w:marLeft w:val="0"/>
      <w:marRight w:val="0"/>
      <w:marTop w:val="0"/>
      <w:marBottom w:val="0"/>
      <w:divBdr>
        <w:top w:val="none" w:sz="0" w:space="0" w:color="auto"/>
        <w:left w:val="none" w:sz="0" w:space="0" w:color="auto"/>
        <w:bottom w:val="none" w:sz="0" w:space="0" w:color="auto"/>
        <w:right w:val="none" w:sz="0" w:space="0" w:color="auto"/>
      </w:divBdr>
      <w:divsChild>
        <w:div w:id="778531665">
          <w:marLeft w:val="0"/>
          <w:marRight w:val="0"/>
          <w:marTop w:val="0"/>
          <w:marBottom w:val="0"/>
          <w:divBdr>
            <w:top w:val="single" w:sz="6" w:space="15" w:color="EBEBEB"/>
            <w:left w:val="none" w:sz="0" w:space="0" w:color="auto"/>
            <w:bottom w:val="none" w:sz="0" w:space="0" w:color="auto"/>
            <w:right w:val="none" w:sz="0" w:space="0" w:color="auto"/>
          </w:divBdr>
        </w:div>
        <w:div w:id="506991652">
          <w:marLeft w:val="0"/>
          <w:marRight w:val="0"/>
          <w:marTop w:val="0"/>
          <w:marBottom w:val="0"/>
          <w:divBdr>
            <w:top w:val="single" w:sz="6" w:space="15" w:color="EBEBEB"/>
            <w:left w:val="none" w:sz="0" w:space="0" w:color="auto"/>
            <w:bottom w:val="none" w:sz="0" w:space="0" w:color="auto"/>
            <w:right w:val="none" w:sz="0" w:space="0" w:color="auto"/>
          </w:divBdr>
        </w:div>
        <w:div w:id="937712350">
          <w:marLeft w:val="0"/>
          <w:marRight w:val="0"/>
          <w:marTop w:val="0"/>
          <w:marBottom w:val="0"/>
          <w:divBdr>
            <w:top w:val="single" w:sz="6" w:space="15" w:color="EBEBEB"/>
            <w:left w:val="none" w:sz="0" w:space="0" w:color="auto"/>
            <w:bottom w:val="none" w:sz="0" w:space="0" w:color="auto"/>
            <w:right w:val="none" w:sz="0" w:space="0" w:color="auto"/>
          </w:divBdr>
        </w:div>
        <w:div w:id="368993335">
          <w:marLeft w:val="0"/>
          <w:marRight w:val="0"/>
          <w:marTop w:val="0"/>
          <w:marBottom w:val="0"/>
          <w:divBdr>
            <w:top w:val="single" w:sz="6" w:space="15" w:color="EBEBEB"/>
            <w:left w:val="none" w:sz="0" w:space="0" w:color="auto"/>
            <w:bottom w:val="none" w:sz="0" w:space="0" w:color="auto"/>
            <w:right w:val="none" w:sz="0" w:space="0" w:color="auto"/>
          </w:divBdr>
        </w:div>
        <w:div w:id="1105619105">
          <w:marLeft w:val="0"/>
          <w:marRight w:val="0"/>
          <w:marTop w:val="0"/>
          <w:marBottom w:val="0"/>
          <w:divBdr>
            <w:top w:val="single" w:sz="6" w:space="15" w:color="EBEBEB"/>
            <w:left w:val="none" w:sz="0" w:space="0" w:color="auto"/>
            <w:bottom w:val="none" w:sz="0" w:space="0" w:color="auto"/>
            <w:right w:val="none" w:sz="0" w:space="0" w:color="auto"/>
          </w:divBdr>
        </w:div>
        <w:div w:id="320234607">
          <w:marLeft w:val="0"/>
          <w:marRight w:val="0"/>
          <w:marTop w:val="0"/>
          <w:marBottom w:val="0"/>
          <w:divBdr>
            <w:top w:val="single" w:sz="6" w:space="15" w:color="EBEBEB"/>
            <w:left w:val="none" w:sz="0" w:space="0" w:color="auto"/>
            <w:bottom w:val="none" w:sz="0" w:space="0" w:color="auto"/>
            <w:right w:val="none" w:sz="0" w:space="0" w:color="auto"/>
          </w:divBdr>
        </w:div>
        <w:div w:id="625548215">
          <w:marLeft w:val="0"/>
          <w:marRight w:val="0"/>
          <w:marTop w:val="0"/>
          <w:marBottom w:val="0"/>
          <w:divBdr>
            <w:top w:val="single" w:sz="6" w:space="15" w:color="EBEBEB"/>
            <w:left w:val="none" w:sz="0" w:space="0" w:color="auto"/>
            <w:bottom w:val="none" w:sz="0" w:space="0" w:color="auto"/>
            <w:right w:val="none" w:sz="0" w:space="0" w:color="auto"/>
          </w:divBdr>
        </w:div>
        <w:div w:id="1412124255">
          <w:marLeft w:val="0"/>
          <w:marRight w:val="0"/>
          <w:marTop w:val="0"/>
          <w:marBottom w:val="0"/>
          <w:divBdr>
            <w:top w:val="single" w:sz="6" w:space="15" w:color="EBEBEB"/>
            <w:left w:val="none" w:sz="0" w:space="0" w:color="auto"/>
            <w:bottom w:val="none" w:sz="0" w:space="0" w:color="auto"/>
            <w:right w:val="none" w:sz="0" w:space="0" w:color="auto"/>
          </w:divBdr>
        </w:div>
        <w:div w:id="725222139">
          <w:marLeft w:val="0"/>
          <w:marRight w:val="0"/>
          <w:marTop w:val="0"/>
          <w:marBottom w:val="0"/>
          <w:divBdr>
            <w:top w:val="single" w:sz="6" w:space="15" w:color="EBEBEB"/>
            <w:left w:val="none" w:sz="0" w:space="0" w:color="auto"/>
            <w:bottom w:val="none" w:sz="0" w:space="0" w:color="auto"/>
            <w:right w:val="none" w:sz="0" w:space="0" w:color="auto"/>
          </w:divBdr>
        </w:div>
        <w:div w:id="1472211167">
          <w:marLeft w:val="0"/>
          <w:marRight w:val="0"/>
          <w:marTop w:val="0"/>
          <w:marBottom w:val="0"/>
          <w:divBdr>
            <w:top w:val="single" w:sz="6" w:space="15" w:color="EBEBEB"/>
            <w:left w:val="none" w:sz="0" w:space="0" w:color="auto"/>
            <w:bottom w:val="none" w:sz="0" w:space="0" w:color="auto"/>
            <w:right w:val="none" w:sz="0" w:space="0" w:color="auto"/>
          </w:divBdr>
        </w:div>
        <w:div w:id="370032127">
          <w:marLeft w:val="0"/>
          <w:marRight w:val="0"/>
          <w:marTop w:val="0"/>
          <w:marBottom w:val="0"/>
          <w:divBdr>
            <w:top w:val="single" w:sz="6" w:space="15" w:color="EBEBEB"/>
            <w:left w:val="none" w:sz="0" w:space="0" w:color="auto"/>
            <w:bottom w:val="none" w:sz="0" w:space="0" w:color="auto"/>
            <w:right w:val="none" w:sz="0" w:space="0" w:color="auto"/>
          </w:divBdr>
        </w:div>
        <w:div w:id="195889870">
          <w:marLeft w:val="0"/>
          <w:marRight w:val="0"/>
          <w:marTop w:val="0"/>
          <w:marBottom w:val="0"/>
          <w:divBdr>
            <w:top w:val="single" w:sz="6" w:space="15" w:color="EBEBEB"/>
            <w:left w:val="none" w:sz="0" w:space="0" w:color="auto"/>
            <w:bottom w:val="none" w:sz="0" w:space="0" w:color="auto"/>
            <w:right w:val="none" w:sz="0" w:space="0" w:color="auto"/>
          </w:divBdr>
        </w:div>
        <w:div w:id="199824997">
          <w:marLeft w:val="0"/>
          <w:marRight w:val="0"/>
          <w:marTop w:val="0"/>
          <w:marBottom w:val="0"/>
          <w:divBdr>
            <w:top w:val="single" w:sz="6" w:space="15" w:color="EBEBEB"/>
            <w:left w:val="none" w:sz="0" w:space="0" w:color="auto"/>
            <w:bottom w:val="none" w:sz="0" w:space="0" w:color="auto"/>
            <w:right w:val="none" w:sz="0" w:space="0" w:color="auto"/>
          </w:divBdr>
        </w:div>
        <w:div w:id="608051776">
          <w:marLeft w:val="0"/>
          <w:marRight w:val="0"/>
          <w:marTop w:val="0"/>
          <w:marBottom w:val="0"/>
          <w:divBdr>
            <w:top w:val="single" w:sz="6" w:space="15" w:color="EBEBEB"/>
            <w:left w:val="none" w:sz="0" w:space="0" w:color="auto"/>
            <w:bottom w:val="none" w:sz="0" w:space="0" w:color="auto"/>
            <w:right w:val="none" w:sz="0" w:space="0" w:color="auto"/>
          </w:divBdr>
        </w:div>
        <w:div w:id="1948809333">
          <w:marLeft w:val="0"/>
          <w:marRight w:val="0"/>
          <w:marTop w:val="0"/>
          <w:marBottom w:val="0"/>
          <w:divBdr>
            <w:top w:val="single" w:sz="6" w:space="15" w:color="EBEBEB"/>
            <w:left w:val="none" w:sz="0" w:space="0" w:color="auto"/>
            <w:bottom w:val="none" w:sz="0" w:space="0" w:color="auto"/>
            <w:right w:val="none" w:sz="0" w:space="0" w:color="auto"/>
          </w:divBdr>
        </w:div>
        <w:div w:id="1057776269">
          <w:marLeft w:val="0"/>
          <w:marRight w:val="0"/>
          <w:marTop w:val="0"/>
          <w:marBottom w:val="0"/>
          <w:divBdr>
            <w:top w:val="single" w:sz="6" w:space="15" w:color="EBEBEB"/>
            <w:left w:val="none" w:sz="0" w:space="0" w:color="auto"/>
            <w:bottom w:val="none" w:sz="0" w:space="0" w:color="auto"/>
            <w:right w:val="none" w:sz="0" w:space="0" w:color="auto"/>
          </w:divBdr>
        </w:div>
        <w:div w:id="1439177331">
          <w:marLeft w:val="0"/>
          <w:marRight w:val="0"/>
          <w:marTop w:val="0"/>
          <w:marBottom w:val="0"/>
          <w:divBdr>
            <w:top w:val="single" w:sz="6" w:space="15" w:color="EBEBEB"/>
            <w:left w:val="none" w:sz="0" w:space="0" w:color="auto"/>
            <w:bottom w:val="none" w:sz="0" w:space="0" w:color="auto"/>
            <w:right w:val="none" w:sz="0" w:space="0" w:color="auto"/>
          </w:divBdr>
        </w:div>
        <w:div w:id="1231649210">
          <w:marLeft w:val="0"/>
          <w:marRight w:val="0"/>
          <w:marTop w:val="0"/>
          <w:marBottom w:val="0"/>
          <w:divBdr>
            <w:top w:val="single" w:sz="6" w:space="15" w:color="EBEBEB"/>
            <w:left w:val="none" w:sz="0" w:space="0" w:color="auto"/>
            <w:bottom w:val="none" w:sz="0" w:space="0" w:color="auto"/>
            <w:right w:val="none" w:sz="0" w:space="0" w:color="auto"/>
          </w:divBdr>
        </w:div>
        <w:div w:id="37901770">
          <w:marLeft w:val="0"/>
          <w:marRight w:val="0"/>
          <w:marTop w:val="0"/>
          <w:marBottom w:val="0"/>
          <w:divBdr>
            <w:top w:val="single" w:sz="6" w:space="15" w:color="EBEBEB"/>
            <w:left w:val="none" w:sz="0" w:space="0" w:color="auto"/>
            <w:bottom w:val="none" w:sz="0" w:space="0" w:color="auto"/>
            <w:right w:val="none" w:sz="0" w:space="0" w:color="auto"/>
          </w:divBdr>
        </w:div>
        <w:div w:id="918096112">
          <w:marLeft w:val="0"/>
          <w:marRight w:val="0"/>
          <w:marTop w:val="0"/>
          <w:marBottom w:val="0"/>
          <w:divBdr>
            <w:top w:val="single" w:sz="6" w:space="15" w:color="EBEBEB"/>
            <w:left w:val="none" w:sz="0" w:space="0" w:color="auto"/>
            <w:bottom w:val="none" w:sz="0" w:space="0" w:color="auto"/>
            <w:right w:val="none" w:sz="0" w:space="0" w:color="auto"/>
          </w:divBdr>
        </w:div>
        <w:div w:id="2042053822">
          <w:marLeft w:val="0"/>
          <w:marRight w:val="0"/>
          <w:marTop w:val="0"/>
          <w:marBottom w:val="0"/>
          <w:divBdr>
            <w:top w:val="single" w:sz="6" w:space="15" w:color="EBEBEB"/>
            <w:left w:val="none" w:sz="0" w:space="0" w:color="auto"/>
            <w:bottom w:val="none" w:sz="0" w:space="0" w:color="auto"/>
            <w:right w:val="none" w:sz="0" w:space="0" w:color="auto"/>
          </w:divBdr>
        </w:div>
        <w:div w:id="1304039374">
          <w:marLeft w:val="0"/>
          <w:marRight w:val="0"/>
          <w:marTop w:val="0"/>
          <w:marBottom w:val="0"/>
          <w:divBdr>
            <w:top w:val="single" w:sz="6" w:space="15" w:color="EBEBEB"/>
            <w:left w:val="none" w:sz="0" w:space="0" w:color="auto"/>
            <w:bottom w:val="none" w:sz="0" w:space="0" w:color="auto"/>
            <w:right w:val="none" w:sz="0" w:space="0" w:color="auto"/>
          </w:divBdr>
        </w:div>
        <w:div w:id="1717123070">
          <w:marLeft w:val="0"/>
          <w:marRight w:val="0"/>
          <w:marTop w:val="0"/>
          <w:marBottom w:val="0"/>
          <w:divBdr>
            <w:top w:val="single" w:sz="6" w:space="15" w:color="EBEBEB"/>
            <w:left w:val="none" w:sz="0" w:space="0" w:color="auto"/>
            <w:bottom w:val="none" w:sz="0" w:space="0" w:color="auto"/>
            <w:right w:val="none" w:sz="0" w:space="0" w:color="auto"/>
          </w:divBdr>
        </w:div>
        <w:div w:id="727994052">
          <w:marLeft w:val="0"/>
          <w:marRight w:val="0"/>
          <w:marTop w:val="0"/>
          <w:marBottom w:val="0"/>
          <w:divBdr>
            <w:top w:val="single" w:sz="6" w:space="15" w:color="EBEBEB"/>
            <w:left w:val="none" w:sz="0" w:space="0" w:color="auto"/>
            <w:bottom w:val="none" w:sz="0" w:space="0" w:color="auto"/>
            <w:right w:val="none" w:sz="0" w:space="0" w:color="auto"/>
          </w:divBdr>
        </w:div>
        <w:div w:id="1603613141">
          <w:marLeft w:val="0"/>
          <w:marRight w:val="0"/>
          <w:marTop w:val="0"/>
          <w:marBottom w:val="0"/>
          <w:divBdr>
            <w:top w:val="single" w:sz="6" w:space="15" w:color="EBEBEB"/>
            <w:left w:val="none" w:sz="0" w:space="0" w:color="auto"/>
            <w:bottom w:val="none" w:sz="0" w:space="0" w:color="auto"/>
            <w:right w:val="none" w:sz="0" w:space="0" w:color="auto"/>
          </w:divBdr>
        </w:div>
        <w:div w:id="1524202127">
          <w:marLeft w:val="0"/>
          <w:marRight w:val="0"/>
          <w:marTop w:val="0"/>
          <w:marBottom w:val="0"/>
          <w:divBdr>
            <w:top w:val="single" w:sz="6" w:space="15" w:color="EBEBEB"/>
            <w:left w:val="none" w:sz="0" w:space="0" w:color="auto"/>
            <w:bottom w:val="none" w:sz="0" w:space="0" w:color="auto"/>
            <w:right w:val="none" w:sz="0" w:space="0" w:color="auto"/>
          </w:divBdr>
        </w:div>
        <w:div w:id="1602449259">
          <w:marLeft w:val="0"/>
          <w:marRight w:val="0"/>
          <w:marTop w:val="0"/>
          <w:marBottom w:val="0"/>
          <w:divBdr>
            <w:top w:val="single" w:sz="6" w:space="15" w:color="EBEBEB"/>
            <w:left w:val="none" w:sz="0" w:space="0" w:color="auto"/>
            <w:bottom w:val="none" w:sz="0" w:space="0" w:color="auto"/>
            <w:right w:val="none" w:sz="0" w:space="0" w:color="auto"/>
          </w:divBdr>
        </w:div>
        <w:div w:id="291063221">
          <w:marLeft w:val="0"/>
          <w:marRight w:val="0"/>
          <w:marTop w:val="0"/>
          <w:marBottom w:val="0"/>
          <w:divBdr>
            <w:top w:val="single" w:sz="6" w:space="15" w:color="EBEBEB"/>
            <w:left w:val="none" w:sz="0" w:space="0" w:color="auto"/>
            <w:bottom w:val="none" w:sz="0" w:space="0" w:color="auto"/>
            <w:right w:val="none" w:sz="0" w:space="0" w:color="auto"/>
          </w:divBdr>
        </w:div>
        <w:div w:id="1503623520">
          <w:marLeft w:val="0"/>
          <w:marRight w:val="0"/>
          <w:marTop w:val="0"/>
          <w:marBottom w:val="0"/>
          <w:divBdr>
            <w:top w:val="single" w:sz="6" w:space="15" w:color="EBEBEB"/>
            <w:left w:val="none" w:sz="0" w:space="0" w:color="auto"/>
            <w:bottom w:val="none" w:sz="0" w:space="0" w:color="auto"/>
            <w:right w:val="none" w:sz="0" w:space="0" w:color="auto"/>
          </w:divBdr>
        </w:div>
        <w:div w:id="1916894704">
          <w:marLeft w:val="0"/>
          <w:marRight w:val="0"/>
          <w:marTop w:val="0"/>
          <w:marBottom w:val="0"/>
          <w:divBdr>
            <w:top w:val="single" w:sz="6" w:space="15" w:color="EBEBEB"/>
            <w:left w:val="none" w:sz="0" w:space="0" w:color="auto"/>
            <w:bottom w:val="none" w:sz="0" w:space="0" w:color="auto"/>
            <w:right w:val="none" w:sz="0" w:space="0" w:color="auto"/>
          </w:divBdr>
        </w:div>
        <w:div w:id="43872347">
          <w:marLeft w:val="0"/>
          <w:marRight w:val="0"/>
          <w:marTop w:val="0"/>
          <w:marBottom w:val="0"/>
          <w:divBdr>
            <w:top w:val="single" w:sz="6" w:space="15" w:color="EBEBEB"/>
            <w:left w:val="none" w:sz="0" w:space="0" w:color="auto"/>
            <w:bottom w:val="none" w:sz="0" w:space="0" w:color="auto"/>
            <w:right w:val="none" w:sz="0" w:space="0" w:color="auto"/>
          </w:divBdr>
        </w:div>
        <w:div w:id="1861501861">
          <w:marLeft w:val="0"/>
          <w:marRight w:val="0"/>
          <w:marTop w:val="0"/>
          <w:marBottom w:val="0"/>
          <w:divBdr>
            <w:top w:val="single" w:sz="6" w:space="15" w:color="EBEBEB"/>
            <w:left w:val="none" w:sz="0" w:space="0" w:color="auto"/>
            <w:bottom w:val="none" w:sz="0" w:space="0" w:color="auto"/>
            <w:right w:val="none" w:sz="0" w:space="0" w:color="auto"/>
          </w:divBdr>
        </w:div>
        <w:div w:id="1050422980">
          <w:marLeft w:val="0"/>
          <w:marRight w:val="0"/>
          <w:marTop w:val="0"/>
          <w:marBottom w:val="0"/>
          <w:divBdr>
            <w:top w:val="single" w:sz="6" w:space="15" w:color="EBEBEB"/>
            <w:left w:val="none" w:sz="0" w:space="0" w:color="auto"/>
            <w:bottom w:val="none" w:sz="0" w:space="0" w:color="auto"/>
            <w:right w:val="none" w:sz="0" w:space="0" w:color="auto"/>
          </w:divBdr>
        </w:div>
        <w:div w:id="643967761">
          <w:marLeft w:val="0"/>
          <w:marRight w:val="0"/>
          <w:marTop w:val="0"/>
          <w:marBottom w:val="0"/>
          <w:divBdr>
            <w:top w:val="single" w:sz="6" w:space="15" w:color="EBEBEB"/>
            <w:left w:val="none" w:sz="0" w:space="0" w:color="auto"/>
            <w:bottom w:val="none" w:sz="0" w:space="0" w:color="auto"/>
            <w:right w:val="none" w:sz="0" w:space="0" w:color="auto"/>
          </w:divBdr>
        </w:div>
        <w:div w:id="775713858">
          <w:marLeft w:val="0"/>
          <w:marRight w:val="0"/>
          <w:marTop w:val="0"/>
          <w:marBottom w:val="0"/>
          <w:divBdr>
            <w:top w:val="single" w:sz="6" w:space="15" w:color="EBEBEB"/>
            <w:left w:val="none" w:sz="0" w:space="0" w:color="auto"/>
            <w:bottom w:val="none" w:sz="0" w:space="0" w:color="auto"/>
            <w:right w:val="none" w:sz="0" w:space="0" w:color="auto"/>
          </w:divBdr>
        </w:div>
        <w:div w:id="1065759561">
          <w:marLeft w:val="0"/>
          <w:marRight w:val="0"/>
          <w:marTop w:val="0"/>
          <w:marBottom w:val="0"/>
          <w:divBdr>
            <w:top w:val="single" w:sz="6" w:space="15" w:color="EBEBEB"/>
            <w:left w:val="none" w:sz="0" w:space="0" w:color="auto"/>
            <w:bottom w:val="none" w:sz="0" w:space="0" w:color="auto"/>
            <w:right w:val="none" w:sz="0" w:space="0" w:color="auto"/>
          </w:divBdr>
        </w:div>
        <w:div w:id="2145416737">
          <w:marLeft w:val="0"/>
          <w:marRight w:val="0"/>
          <w:marTop w:val="0"/>
          <w:marBottom w:val="0"/>
          <w:divBdr>
            <w:top w:val="single" w:sz="6" w:space="15" w:color="EBEBEB"/>
            <w:left w:val="none" w:sz="0" w:space="0" w:color="auto"/>
            <w:bottom w:val="none" w:sz="0" w:space="0" w:color="auto"/>
            <w:right w:val="none" w:sz="0" w:space="0" w:color="auto"/>
          </w:divBdr>
        </w:div>
        <w:div w:id="1866669874">
          <w:marLeft w:val="0"/>
          <w:marRight w:val="0"/>
          <w:marTop w:val="0"/>
          <w:marBottom w:val="0"/>
          <w:divBdr>
            <w:top w:val="single" w:sz="6" w:space="15" w:color="EBEBEB"/>
            <w:left w:val="none" w:sz="0" w:space="0" w:color="auto"/>
            <w:bottom w:val="none" w:sz="0" w:space="0" w:color="auto"/>
            <w:right w:val="none" w:sz="0" w:space="0" w:color="auto"/>
          </w:divBdr>
        </w:div>
        <w:div w:id="1107123126">
          <w:marLeft w:val="0"/>
          <w:marRight w:val="0"/>
          <w:marTop w:val="0"/>
          <w:marBottom w:val="0"/>
          <w:divBdr>
            <w:top w:val="single" w:sz="6" w:space="15" w:color="EBEBEB"/>
            <w:left w:val="none" w:sz="0" w:space="0" w:color="auto"/>
            <w:bottom w:val="none" w:sz="0" w:space="0" w:color="auto"/>
            <w:right w:val="none" w:sz="0" w:space="0" w:color="auto"/>
          </w:divBdr>
        </w:div>
        <w:div w:id="118688792">
          <w:marLeft w:val="0"/>
          <w:marRight w:val="0"/>
          <w:marTop w:val="0"/>
          <w:marBottom w:val="0"/>
          <w:divBdr>
            <w:top w:val="single" w:sz="6" w:space="15" w:color="EBEBEB"/>
            <w:left w:val="none" w:sz="0" w:space="0" w:color="auto"/>
            <w:bottom w:val="none" w:sz="0" w:space="0" w:color="auto"/>
            <w:right w:val="none" w:sz="0" w:space="0" w:color="auto"/>
          </w:divBdr>
        </w:div>
        <w:div w:id="126316267">
          <w:marLeft w:val="0"/>
          <w:marRight w:val="0"/>
          <w:marTop w:val="0"/>
          <w:marBottom w:val="0"/>
          <w:divBdr>
            <w:top w:val="single" w:sz="6" w:space="15" w:color="EBEBEB"/>
            <w:left w:val="none" w:sz="0" w:space="0" w:color="auto"/>
            <w:bottom w:val="none" w:sz="0" w:space="0" w:color="auto"/>
            <w:right w:val="none" w:sz="0" w:space="0" w:color="auto"/>
          </w:divBdr>
        </w:div>
        <w:div w:id="1595288097">
          <w:marLeft w:val="0"/>
          <w:marRight w:val="0"/>
          <w:marTop w:val="0"/>
          <w:marBottom w:val="0"/>
          <w:divBdr>
            <w:top w:val="single" w:sz="6" w:space="15" w:color="EBEBEB"/>
            <w:left w:val="none" w:sz="0" w:space="0" w:color="auto"/>
            <w:bottom w:val="none" w:sz="0" w:space="0" w:color="auto"/>
            <w:right w:val="none" w:sz="0" w:space="0" w:color="auto"/>
          </w:divBdr>
        </w:div>
        <w:div w:id="1329285368">
          <w:marLeft w:val="0"/>
          <w:marRight w:val="0"/>
          <w:marTop w:val="0"/>
          <w:marBottom w:val="0"/>
          <w:divBdr>
            <w:top w:val="single" w:sz="6" w:space="15" w:color="EBEBEB"/>
            <w:left w:val="none" w:sz="0" w:space="0" w:color="auto"/>
            <w:bottom w:val="none" w:sz="0" w:space="0" w:color="auto"/>
            <w:right w:val="none" w:sz="0" w:space="0" w:color="auto"/>
          </w:divBdr>
        </w:div>
        <w:div w:id="1874611302">
          <w:marLeft w:val="0"/>
          <w:marRight w:val="0"/>
          <w:marTop w:val="0"/>
          <w:marBottom w:val="0"/>
          <w:divBdr>
            <w:top w:val="single" w:sz="6" w:space="15" w:color="EBEBEB"/>
            <w:left w:val="none" w:sz="0" w:space="0" w:color="auto"/>
            <w:bottom w:val="none" w:sz="0" w:space="0" w:color="auto"/>
            <w:right w:val="none" w:sz="0" w:space="0" w:color="auto"/>
          </w:divBdr>
        </w:div>
        <w:div w:id="259946788">
          <w:marLeft w:val="0"/>
          <w:marRight w:val="0"/>
          <w:marTop w:val="0"/>
          <w:marBottom w:val="0"/>
          <w:divBdr>
            <w:top w:val="single" w:sz="6" w:space="15" w:color="EBEBEB"/>
            <w:left w:val="none" w:sz="0" w:space="0" w:color="auto"/>
            <w:bottom w:val="none" w:sz="0" w:space="0" w:color="auto"/>
            <w:right w:val="none" w:sz="0" w:space="0" w:color="auto"/>
          </w:divBdr>
        </w:div>
        <w:div w:id="138158741">
          <w:marLeft w:val="0"/>
          <w:marRight w:val="0"/>
          <w:marTop w:val="0"/>
          <w:marBottom w:val="0"/>
          <w:divBdr>
            <w:top w:val="single" w:sz="6" w:space="15" w:color="EBEBEB"/>
            <w:left w:val="none" w:sz="0" w:space="0" w:color="auto"/>
            <w:bottom w:val="none" w:sz="0" w:space="0" w:color="auto"/>
            <w:right w:val="none" w:sz="0" w:space="0" w:color="auto"/>
          </w:divBdr>
        </w:div>
        <w:div w:id="1229225313">
          <w:marLeft w:val="0"/>
          <w:marRight w:val="0"/>
          <w:marTop w:val="0"/>
          <w:marBottom w:val="0"/>
          <w:divBdr>
            <w:top w:val="single" w:sz="6" w:space="15" w:color="EBEBEB"/>
            <w:left w:val="none" w:sz="0" w:space="0" w:color="auto"/>
            <w:bottom w:val="none" w:sz="0" w:space="0" w:color="auto"/>
            <w:right w:val="none" w:sz="0" w:space="0" w:color="auto"/>
          </w:divBdr>
        </w:div>
        <w:div w:id="550000829">
          <w:marLeft w:val="0"/>
          <w:marRight w:val="0"/>
          <w:marTop w:val="0"/>
          <w:marBottom w:val="0"/>
          <w:divBdr>
            <w:top w:val="single" w:sz="6" w:space="15" w:color="EBEBEB"/>
            <w:left w:val="none" w:sz="0" w:space="0" w:color="auto"/>
            <w:bottom w:val="none" w:sz="0" w:space="0" w:color="auto"/>
            <w:right w:val="none" w:sz="0" w:space="0" w:color="auto"/>
          </w:divBdr>
        </w:div>
        <w:div w:id="1613585646">
          <w:marLeft w:val="0"/>
          <w:marRight w:val="0"/>
          <w:marTop w:val="0"/>
          <w:marBottom w:val="0"/>
          <w:divBdr>
            <w:top w:val="single" w:sz="6" w:space="15" w:color="EBEBEB"/>
            <w:left w:val="none" w:sz="0" w:space="0" w:color="auto"/>
            <w:bottom w:val="none" w:sz="0" w:space="0" w:color="auto"/>
            <w:right w:val="none" w:sz="0" w:space="0" w:color="auto"/>
          </w:divBdr>
        </w:div>
        <w:div w:id="750002375">
          <w:marLeft w:val="0"/>
          <w:marRight w:val="0"/>
          <w:marTop w:val="0"/>
          <w:marBottom w:val="0"/>
          <w:divBdr>
            <w:top w:val="single" w:sz="6" w:space="15" w:color="EBEBEB"/>
            <w:left w:val="none" w:sz="0" w:space="0" w:color="auto"/>
            <w:bottom w:val="none" w:sz="0" w:space="0" w:color="auto"/>
            <w:right w:val="none" w:sz="0" w:space="0" w:color="auto"/>
          </w:divBdr>
        </w:div>
        <w:div w:id="2019383869">
          <w:marLeft w:val="0"/>
          <w:marRight w:val="0"/>
          <w:marTop w:val="0"/>
          <w:marBottom w:val="0"/>
          <w:divBdr>
            <w:top w:val="single" w:sz="6" w:space="15" w:color="EBEBEB"/>
            <w:left w:val="none" w:sz="0" w:space="0" w:color="auto"/>
            <w:bottom w:val="none" w:sz="0" w:space="0" w:color="auto"/>
            <w:right w:val="none" w:sz="0" w:space="0" w:color="auto"/>
          </w:divBdr>
        </w:div>
        <w:div w:id="1941836541">
          <w:marLeft w:val="0"/>
          <w:marRight w:val="0"/>
          <w:marTop w:val="0"/>
          <w:marBottom w:val="0"/>
          <w:divBdr>
            <w:top w:val="single" w:sz="6" w:space="15" w:color="EBEBEB"/>
            <w:left w:val="none" w:sz="0" w:space="0" w:color="auto"/>
            <w:bottom w:val="none" w:sz="0" w:space="0" w:color="auto"/>
            <w:right w:val="none" w:sz="0" w:space="0" w:color="auto"/>
          </w:divBdr>
        </w:div>
        <w:div w:id="188108494">
          <w:marLeft w:val="0"/>
          <w:marRight w:val="0"/>
          <w:marTop w:val="0"/>
          <w:marBottom w:val="0"/>
          <w:divBdr>
            <w:top w:val="single" w:sz="6" w:space="15" w:color="EBEBEB"/>
            <w:left w:val="none" w:sz="0" w:space="0" w:color="auto"/>
            <w:bottom w:val="none" w:sz="0" w:space="0" w:color="auto"/>
            <w:right w:val="none" w:sz="0" w:space="0" w:color="auto"/>
          </w:divBdr>
        </w:div>
        <w:div w:id="1505902514">
          <w:marLeft w:val="0"/>
          <w:marRight w:val="0"/>
          <w:marTop w:val="0"/>
          <w:marBottom w:val="0"/>
          <w:divBdr>
            <w:top w:val="single" w:sz="6" w:space="15" w:color="EBEBEB"/>
            <w:left w:val="none" w:sz="0" w:space="0" w:color="auto"/>
            <w:bottom w:val="none" w:sz="0" w:space="0" w:color="auto"/>
            <w:right w:val="none" w:sz="0" w:space="0" w:color="auto"/>
          </w:divBdr>
        </w:div>
        <w:div w:id="729959416">
          <w:marLeft w:val="0"/>
          <w:marRight w:val="0"/>
          <w:marTop w:val="0"/>
          <w:marBottom w:val="0"/>
          <w:divBdr>
            <w:top w:val="single" w:sz="6" w:space="15" w:color="EBEBEB"/>
            <w:left w:val="none" w:sz="0" w:space="0" w:color="auto"/>
            <w:bottom w:val="none" w:sz="0" w:space="0" w:color="auto"/>
            <w:right w:val="none" w:sz="0" w:space="0" w:color="auto"/>
          </w:divBdr>
        </w:div>
        <w:div w:id="2033460407">
          <w:marLeft w:val="0"/>
          <w:marRight w:val="0"/>
          <w:marTop w:val="0"/>
          <w:marBottom w:val="0"/>
          <w:divBdr>
            <w:top w:val="single" w:sz="6" w:space="15" w:color="EBEBEB"/>
            <w:left w:val="none" w:sz="0" w:space="0" w:color="auto"/>
            <w:bottom w:val="none" w:sz="0" w:space="0" w:color="auto"/>
            <w:right w:val="none" w:sz="0" w:space="0" w:color="auto"/>
          </w:divBdr>
        </w:div>
        <w:div w:id="498345664">
          <w:marLeft w:val="0"/>
          <w:marRight w:val="0"/>
          <w:marTop w:val="0"/>
          <w:marBottom w:val="0"/>
          <w:divBdr>
            <w:top w:val="single" w:sz="6" w:space="15" w:color="EBEBEB"/>
            <w:left w:val="none" w:sz="0" w:space="0" w:color="auto"/>
            <w:bottom w:val="none" w:sz="0" w:space="0" w:color="auto"/>
            <w:right w:val="none" w:sz="0" w:space="0" w:color="auto"/>
          </w:divBdr>
        </w:div>
        <w:div w:id="489565824">
          <w:marLeft w:val="0"/>
          <w:marRight w:val="0"/>
          <w:marTop w:val="0"/>
          <w:marBottom w:val="0"/>
          <w:divBdr>
            <w:top w:val="single" w:sz="6" w:space="15" w:color="EBEBEB"/>
            <w:left w:val="none" w:sz="0" w:space="0" w:color="auto"/>
            <w:bottom w:val="none" w:sz="0" w:space="0" w:color="auto"/>
            <w:right w:val="none" w:sz="0" w:space="0" w:color="auto"/>
          </w:divBdr>
        </w:div>
        <w:div w:id="1901675237">
          <w:marLeft w:val="0"/>
          <w:marRight w:val="0"/>
          <w:marTop w:val="0"/>
          <w:marBottom w:val="0"/>
          <w:divBdr>
            <w:top w:val="single" w:sz="6" w:space="15" w:color="EBEBEB"/>
            <w:left w:val="none" w:sz="0" w:space="0" w:color="auto"/>
            <w:bottom w:val="none" w:sz="0" w:space="0" w:color="auto"/>
            <w:right w:val="none" w:sz="0" w:space="0" w:color="auto"/>
          </w:divBdr>
        </w:div>
        <w:div w:id="1554074512">
          <w:marLeft w:val="0"/>
          <w:marRight w:val="0"/>
          <w:marTop w:val="0"/>
          <w:marBottom w:val="0"/>
          <w:divBdr>
            <w:top w:val="single" w:sz="6" w:space="15" w:color="EBEBEB"/>
            <w:left w:val="none" w:sz="0" w:space="0" w:color="auto"/>
            <w:bottom w:val="none" w:sz="0" w:space="0" w:color="auto"/>
            <w:right w:val="none" w:sz="0" w:space="0" w:color="auto"/>
          </w:divBdr>
        </w:div>
        <w:div w:id="1636989365">
          <w:marLeft w:val="0"/>
          <w:marRight w:val="0"/>
          <w:marTop w:val="0"/>
          <w:marBottom w:val="0"/>
          <w:divBdr>
            <w:top w:val="single" w:sz="6" w:space="15" w:color="EBEBEB"/>
            <w:left w:val="none" w:sz="0" w:space="0" w:color="auto"/>
            <w:bottom w:val="none" w:sz="0" w:space="0" w:color="auto"/>
            <w:right w:val="none" w:sz="0" w:space="0" w:color="auto"/>
          </w:divBdr>
        </w:div>
      </w:divsChild>
    </w:div>
    <w:div w:id="1701314984">
      <w:marLeft w:val="0"/>
      <w:marRight w:val="0"/>
      <w:marTop w:val="0"/>
      <w:marBottom w:val="0"/>
      <w:divBdr>
        <w:top w:val="none" w:sz="0" w:space="0" w:color="auto"/>
        <w:left w:val="none" w:sz="0" w:space="0" w:color="auto"/>
        <w:bottom w:val="none" w:sz="0" w:space="0" w:color="auto"/>
        <w:right w:val="none" w:sz="0" w:space="0" w:color="auto"/>
      </w:divBdr>
    </w:div>
    <w:div w:id="1701314985">
      <w:marLeft w:val="0"/>
      <w:marRight w:val="0"/>
      <w:marTop w:val="0"/>
      <w:marBottom w:val="0"/>
      <w:divBdr>
        <w:top w:val="none" w:sz="0" w:space="0" w:color="auto"/>
        <w:left w:val="none" w:sz="0" w:space="0" w:color="auto"/>
        <w:bottom w:val="none" w:sz="0" w:space="0" w:color="auto"/>
        <w:right w:val="none" w:sz="0" w:space="0" w:color="auto"/>
      </w:divBdr>
    </w:div>
    <w:div w:id="1701314986">
      <w:marLeft w:val="0"/>
      <w:marRight w:val="0"/>
      <w:marTop w:val="0"/>
      <w:marBottom w:val="0"/>
      <w:divBdr>
        <w:top w:val="none" w:sz="0" w:space="0" w:color="auto"/>
        <w:left w:val="none" w:sz="0" w:space="0" w:color="auto"/>
        <w:bottom w:val="none" w:sz="0" w:space="0" w:color="auto"/>
        <w:right w:val="none" w:sz="0" w:space="0" w:color="auto"/>
      </w:divBdr>
    </w:div>
    <w:div w:id="1701314987">
      <w:marLeft w:val="0"/>
      <w:marRight w:val="0"/>
      <w:marTop w:val="0"/>
      <w:marBottom w:val="0"/>
      <w:divBdr>
        <w:top w:val="none" w:sz="0" w:space="0" w:color="auto"/>
        <w:left w:val="none" w:sz="0" w:space="0" w:color="auto"/>
        <w:bottom w:val="none" w:sz="0" w:space="0" w:color="auto"/>
        <w:right w:val="none" w:sz="0" w:space="0" w:color="auto"/>
      </w:divBdr>
    </w:div>
    <w:div w:id="1701315142">
      <w:marLeft w:val="0"/>
      <w:marRight w:val="0"/>
      <w:marTop w:val="0"/>
      <w:marBottom w:val="0"/>
      <w:divBdr>
        <w:top w:val="none" w:sz="0" w:space="0" w:color="auto"/>
        <w:left w:val="none" w:sz="0" w:space="0" w:color="auto"/>
        <w:bottom w:val="none" w:sz="0" w:space="0" w:color="auto"/>
        <w:right w:val="none" w:sz="0" w:space="0" w:color="auto"/>
      </w:divBdr>
      <w:divsChild>
        <w:div w:id="1701315007">
          <w:marLeft w:val="0"/>
          <w:marRight w:val="0"/>
          <w:marTop w:val="0"/>
          <w:marBottom w:val="0"/>
          <w:divBdr>
            <w:top w:val="none" w:sz="0" w:space="0" w:color="auto"/>
            <w:left w:val="none" w:sz="0" w:space="0" w:color="auto"/>
            <w:bottom w:val="none" w:sz="0" w:space="0" w:color="auto"/>
            <w:right w:val="none" w:sz="0" w:space="0" w:color="auto"/>
          </w:divBdr>
        </w:div>
        <w:div w:id="1701315034">
          <w:marLeft w:val="0"/>
          <w:marRight w:val="0"/>
          <w:marTop w:val="0"/>
          <w:marBottom w:val="0"/>
          <w:divBdr>
            <w:top w:val="none" w:sz="0" w:space="0" w:color="auto"/>
            <w:left w:val="none" w:sz="0" w:space="0" w:color="auto"/>
            <w:bottom w:val="none" w:sz="0" w:space="0" w:color="auto"/>
            <w:right w:val="none" w:sz="0" w:space="0" w:color="auto"/>
          </w:divBdr>
        </w:div>
        <w:div w:id="1701315043">
          <w:marLeft w:val="0"/>
          <w:marRight w:val="0"/>
          <w:marTop w:val="0"/>
          <w:marBottom w:val="0"/>
          <w:divBdr>
            <w:top w:val="none" w:sz="0" w:space="0" w:color="auto"/>
            <w:left w:val="none" w:sz="0" w:space="0" w:color="auto"/>
            <w:bottom w:val="none" w:sz="0" w:space="0" w:color="auto"/>
            <w:right w:val="none" w:sz="0" w:space="0" w:color="auto"/>
          </w:divBdr>
        </w:div>
        <w:div w:id="1701315053">
          <w:marLeft w:val="0"/>
          <w:marRight w:val="0"/>
          <w:marTop w:val="0"/>
          <w:marBottom w:val="0"/>
          <w:divBdr>
            <w:top w:val="none" w:sz="0" w:space="0" w:color="auto"/>
            <w:left w:val="none" w:sz="0" w:space="0" w:color="auto"/>
            <w:bottom w:val="none" w:sz="0" w:space="0" w:color="auto"/>
            <w:right w:val="none" w:sz="0" w:space="0" w:color="auto"/>
          </w:divBdr>
        </w:div>
        <w:div w:id="1701315111">
          <w:marLeft w:val="0"/>
          <w:marRight w:val="0"/>
          <w:marTop w:val="0"/>
          <w:marBottom w:val="0"/>
          <w:divBdr>
            <w:top w:val="none" w:sz="0" w:space="0" w:color="auto"/>
            <w:left w:val="none" w:sz="0" w:space="0" w:color="auto"/>
            <w:bottom w:val="none" w:sz="0" w:space="0" w:color="auto"/>
            <w:right w:val="none" w:sz="0" w:space="0" w:color="auto"/>
          </w:divBdr>
          <w:divsChild>
            <w:div w:id="1701315021">
              <w:marLeft w:val="-75"/>
              <w:marRight w:val="0"/>
              <w:marTop w:val="30"/>
              <w:marBottom w:val="30"/>
              <w:divBdr>
                <w:top w:val="none" w:sz="0" w:space="0" w:color="auto"/>
                <w:left w:val="none" w:sz="0" w:space="0" w:color="auto"/>
                <w:bottom w:val="none" w:sz="0" w:space="0" w:color="auto"/>
                <w:right w:val="none" w:sz="0" w:space="0" w:color="auto"/>
              </w:divBdr>
              <w:divsChild>
                <w:div w:id="1701314993">
                  <w:marLeft w:val="0"/>
                  <w:marRight w:val="0"/>
                  <w:marTop w:val="0"/>
                  <w:marBottom w:val="0"/>
                  <w:divBdr>
                    <w:top w:val="none" w:sz="0" w:space="0" w:color="auto"/>
                    <w:left w:val="none" w:sz="0" w:space="0" w:color="auto"/>
                    <w:bottom w:val="none" w:sz="0" w:space="0" w:color="auto"/>
                    <w:right w:val="none" w:sz="0" w:space="0" w:color="auto"/>
                  </w:divBdr>
                  <w:divsChild>
                    <w:div w:id="1701314994">
                      <w:marLeft w:val="0"/>
                      <w:marRight w:val="0"/>
                      <w:marTop w:val="0"/>
                      <w:marBottom w:val="0"/>
                      <w:divBdr>
                        <w:top w:val="none" w:sz="0" w:space="0" w:color="auto"/>
                        <w:left w:val="none" w:sz="0" w:space="0" w:color="auto"/>
                        <w:bottom w:val="none" w:sz="0" w:space="0" w:color="auto"/>
                        <w:right w:val="none" w:sz="0" w:space="0" w:color="auto"/>
                      </w:divBdr>
                    </w:div>
                    <w:div w:id="1701314998">
                      <w:marLeft w:val="0"/>
                      <w:marRight w:val="0"/>
                      <w:marTop w:val="0"/>
                      <w:marBottom w:val="0"/>
                      <w:divBdr>
                        <w:top w:val="none" w:sz="0" w:space="0" w:color="auto"/>
                        <w:left w:val="none" w:sz="0" w:space="0" w:color="auto"/>
                        <w:bottom w:val="none" w:sz="0" w:space="0" w:color="auto"/>
                        <w:right w:val="none" w:sz="0" w:space="0" w:color="auto"/>
                      </w:divBdr>
                    </w:div>
                  </w:divsChild>
                </w:div>
                <w:div w:id="1701315001">
                  <w:marLeft w:val="0"/>
                  <w:marRight w:val="0"/>
                  <w:marTop w:val="0"/>
                  <w:marBottom w:val="0"/>
                  <w:divBdr>
                    <w:top w:val="none" w:sz="0" w:space="0" w:color="auto"/>
                    <w:left w:val="none" w:sz="0" w:space="0" w:color="auto"/>
                    <w:bottom w:val="none" w:sz="0" w:space="0" w:color="auto"/>
                    <w:right w:val="none" w:sz="0" w:space="0" w:color="auto"/>
                  </w:divBdr>
                  <w:divsChild>
                    <w:div w:id="1701314990">
                      <w:marLeft w:val="0"/>
                      <w:marRight w:val="0"/>
                      <w:marTop w:val="0"/>
                      <w:marBottom w:val="0"/>
                      <w:divBdr>
                        <w:top w:val="none" w:sz="0" w:space="0" w:color="auto"/>
                        <w:left w:val="none" w:sz="0" w:space="0" w:color="auto"/>
                        <w:bottom w:val="none" w:sz="0" w:space="0" w:color="auto"/>
                        <w:right w:val="none" w:sz="0" w:space="0" w:color="auto"/>
                      </w:divBdr>
                    </w:div>
                  </w:divsChild>
                </w:div>
                <w:div w:id="1701315010">
                  <w:marLeft w:val="0"/>
                  <w:marRight w:val="0"/>
                  <w:marTop w:val="0"/>
                  <w:marBottom w:val="0"/>
                  <w:divBdr>
                    <w:top w:val="none" w:sz="0" w:space="0" w:color="auto"/>
                    <w:left w:val="none" w:sz="0" w:space="0" w:color="auto"/>
                    <w:bottom w:val="none" w:sz="0" w:space="0" w:color="auto"/>
                    <w:right w:val="none" w:sz="0" w:space="0" w:color="auto"/>
                  </w:divBdr>
                  <w:divsChild>
                    <w:div w:id="1701315018">
                      <w:marLeft w:val="0"/>
                      <w:marRight w:val="0"/>
                      <w:marTop w:val="0"/>
                      <w:marBottom w:val="0"/>
                      <w:divBdr>
                        <w:top w:val="none" w:sz="0" w:space="0" w:color="auto"/>
                        <w:left w:val="none" w:sz="0" w:space="0" w:color="auto"/>
                        <w:bottom w:val="none" w:sz="0" w:space="0" w:color="auto"/>
                        <w:right w:val="none" w:sz="0" w:space="0" w:color="auto"/>
                      </w:divBdr>
                    </w:div>
                    <w:div w:id="1701315061">
                      <w:marLeft w:val="0"/>
                      <w:marRight w:val="0"/>
                      <w:marTop w:val="0"/>
                      <w:marBottom w:val="0"/>
                      <w:divBdr>
                        <w:top w:val="none" w:sz="0" w:space="0" w:color="auto"/>
                        <w:left w:val="none" w:sz="0" w:space="0" w:color="auto"/>
                        <w:bottom w:val="none" w:sz="0" w:space="0" w:color="auto"/>
                        <w:right w:val="none" w:sz="0" w:space="0" w:color="auto"/>
                      </w:divBdr>
                    </w:div>
                    <w:div w:id="1701315069">
                      <w:marLeft w:val="0"/>
                      <w:marRight w:val="0"/>
                      <w:marTop w:val="0"/>
                      <w:marBottom w:val="0"/>
                      <w:divBdr>
                        <w:top w:val="none" w:sz="0" w:space="0" w:color="auto"/>
                        <w:left w:val="none" w:sz="0" w:space="0" w:color="auto"/>
                        <w:bottom w:val="none" w:sz="0" w:space="0" w:color="auto"/>
                        <w:right w:val="none" w:sz="0" w:space="0" w:color="auto"/>
                      </w:divBdr>
                    </w:div>
                    <w:div w:id="1701315127">
                      <w:marLeft w:val="0"/>
                      <w:marRight w:val="0"/>
                      <w:marTop w:val="0"/>
                      <w:marBottom w:val="0"/>
                      <w:divBdr>
                        <w:top w:val="none" w:sz="0" w:space="0" w:color="auto"/>
                        <w:left w:val="none" w:sz="0" w:space="0" w:color="auto"/>
                        <w:bottom w:val="none" w:sz="0" w:space="0" w:color="auto"/>
                        <w:right w:val="none" w:sz="0" w:space="0" w:color="auto"/>
                      </w:divBdr>
                    </w:div>
                  </w:divsChild>
                </w:div>
                <w:div w:id="1701315011">
                  <w:marLeft w:val="0"/>
                  <w:marRight w:val="0"/>
                  <w:marTop w:val="0"/>
                  <w:marBottom w:val="0"/>
                  <w:divBdr>
                    <w:top w:val="none" w:sz="0" w:space="0" w:color="auto"/>
                    <w:left w:val="none" w:sz="0" w:space="0" w:color="auto"/>
                    <w:bottom w:val="none" w:sz="0" w:space="0" w:color="auto"/>
                    <w:right w:val="none" w:sz="0" w:space="0" w:color="auto"/>
                  </w:divBdr>
                  <w:divsChild>
                    <w:div w:id="1701315025">
                      <w:marLeft w:val="0"/>
                      <w:marRight w:val="0"/>
                      <w:marTop w:val="0"/>
                      <w:marBottom w:val="0"/>
                      <w:divBdr>
                        <w:top w:val="none" w:sz="0" w:space="0" w:color="auto"/>
                        <w:left w:val="none" w:sz="0" w:space="0" w:color="auto"/>
                        <w:bottom w:val="none" w:sz="0" w:space="0" w:color="auto"/>
                        <w:right w:val="none" w:sz="0" w:space="0" w:color="auto"/>
                      </w:divBdr>
                    </w:div>
                  </w:divsChild>
                </w:div>
                <w:div w:id="1701315012">
                  <w:marLeft w:val="0"/>
                  <w:marRight w:val="0"/>
                  <w:marTop w:val="0"/>
                  <w:marBottom w:val="0"/>
                  <w:divBdr>
                    <w:top w:val="none" w:sz="0" w:space="0" w:color="auto"/>
                    <w:left w:val="none" w:sz="0" w:space="0" w:color="auto"/>
                    <w:bottom w:val="none" w:sz="0" w:space="0" w:color="auto"/>
                    <w:right w:val="none" w:sz="0" w:space="0" w:color="auto"/>
                  </w:divBdr>
                  <w:divsChild>
                    <w:div w:id="1701315120">
                      <w:marLeft w:val="0"/>
                      <w:marRight w:val="0"/>
                      <w:marTop w:val="0"/>
                      <w:marBottom w:val="0"/>
                      <w:divBdr>
                        <w:top w:val="none" w:sz="0" w:space="0" w:color="auto"/>
                        <w:left w:val="none" w:sz="0" w:space="0" w:color="auto"/>
                        <w:bottom w:val="none" w:sz="0" w:space="0" w:color="auto"/>
                        <w:right w:val="none" w:sz="0" w:space="0" w:color="auto"/>
                      </w:divBdr>
                    </w:div>
                  </w:divsChild>
                </w:div>
                <w:div w:id="1701315013">
                  <w:marLeft w:val="0"/>
                  <w:marRight w:val="0"/>
                  <w:marTop w:val="0"/>
                  <w:marBottom w:val="0"/>
                  <w:divBdr>
                    <w:top w:val="none" w:sz="0" w:space="0" w:color="auto"/>
                    <w:left w:val="none" w:sz="0" w:space="0" w:color="auto"/>
                    <w:bottom w:val="none" w:sz="0" w:space="0" w:color="auto"/>
                    <w:right w:val="none" w:sz="0" w:space="0" w:color="auto"/>
                  </w:divBdr>
                  <w:divsChild>
                    <w:div w:id="1701315051">
                      <w:marLeft w:val="0"/>
                      <w:marRight w:val="0"/>
                      <w:marTop w:val="0"/>
                      <w:marBottom w:val="0"/>
                      <w:divBdr>
                        <w:top w:val="none" w:sz="0" w:space="0" w:color="auto"/>
                        <w:left w:val="none" w:sz="0" w:space="0" w:color="auto"/>
                        <w:bottom w:val="none" w:sz="0" w:space="0" w:color="auto"/>
                        <w:right w:val="none" w:sz="0" w:space="0" w:color="auto"/>
                      </w:divBdr>
                    </w:div>
                    <w:div w:id="1701315113">
                      <w:marLeft w:val="0"/>
                      <w:marRight w:val="0"/>
                      <w:marTop w:val="0"/>
                      <w:marBottom w:val="0"/>
                      <w:divBdr>
                        <w:top w:val="none" w:sz="0" w:space="0" w:color="auto"/>
                        <w:left w:val="none" w:sz="0" w:space="0" w:color="auto"/>
                        <w:bottom w:val="none" w:sz="0" w:space="0" w:color="auto"/>
                        <w:right w:val="none" w:sz="0" w:space="0" w:color="auto"/>
                      </w:divBdr>
                    </w:div>
                  </w:divsChild>
                </w:div>
                <w:div w:id="1701315015">
                  <w:marLeft w:val="0"/>
                  <w:marRight w:val="0"/>
                  <w:marTop w:val="0"/>
                  <w:marBottom w:val="0"/>
                  <w:divBdr>
                    <w:top w:val="none" w:sz="0" w:space="0" w:color="auto"/>
                    <w:left w:val="none" w:sz="0" w:space="0" w:color="auto"/>
                    <w:bottom w:val="none" w:sz="0" w:space="0" w:color="auto"/>
                    <w:right w:val="none" w:sz="0" w:space="0" w:color="auto"/>
                  </w:divBdr>
                  <w:divsChild>
                    <w:div w:id="1701315081">
                      <w:marLeft w:val="0"/>
                      <w:marRight w:val="0"/>
                      <w:marTop w:val="0"/>
                      <w:marBottom w:val="0"/>
                      <w:divBdr>
                        <w:top w:val="none" w:sz="0" w:space="0" w:color="auto"/>
                        <w:left w:val="none" w:sz="0" w:space="0" w:color="auto"/>
                        <w:bottom w:val="none" w:sz="0" w:space="0" w:color="auto"/>
                        <w:right w:val="none" w:sz="0" w:space="0" w:color="auto"/>
                      </w:divBdr>
                    </w:div>
                    <w:div w:id="1701315097">
                      <w:marLeft w:val="0"/>
                      <w:marRight w:val="0"/>
                      <w:marTop w:val="0"/>
                      <w:marBottom w:val="0"/>
                      <w:divBdr>
                        <w:top w:val="none" w:sz="0" w:space="0" w:color="auto"/>
                        <w:left w:val="none" w:sz="0" w:space="0" w:color="auto"/>
                        <w:bottom w:val="none" w:sz="0" w:space="0" w:color="auto"/>
                        <w:right w:val="none" w:sz="0" w:space="0" w:color="auto"/>
                      </w:divBdr>
                    </w:div>
                  </w:divsChild>
                </w:div>
                <w:div w:id="1701315016">
                  <w:marLeft w:val="0"/>
                  <w:marRight w:val="0"/>
                  <w:marTop w:val="0"/>
                  <w:marBottom w:val="0"/>
                  <w:divBdr>
                    <w:top w:val="none" w:sz="0" w:space="0" w:color="auto"/>
                    <w:left w:val="none" w:sz="0" w:space="0" w:color="auto"/>
                    <w:bottom w:val="none" w:sz="0" w:space="0" w:color="auto"/>
                    <w:right w:val="none" w:sz="0" w:space="0" w:color="auto"/>
                  </w:divBdr>
                  <w:divsChild>
                    <w:div w:id="1701314991">
                      <w:marLeft w:val="0"/>
                      <w:marRight w:val="0"/>
                      <w:marTop w:val="0"/>
                      <w:marBottom w:val="0"/>
                      <w:divBdr>
                        <w:top w:val="none" w:sz="0" w:space="0" w:color="auto"/>
                        <w:left w:val="none" w:sz="0" w:space="0" w:color="auto"/>
                        <w:bottom w:val="none" w:sz="0" w:space="0" w:color="auto"/>
                        <w:right w:val="none" w:sz="0" w:space="0" w:color="auto"/>
                      </w:divBdr>
                    </w:div>
                    <w:div w:id="1701315022">
                      <w:marLeft w:val="0"/>
                      <w:marRight w:val="0"/>
                      <w:marTop w:val="0"/>
                      <w:marBottom w:val="0"/>
                      <w:divBdr>
                        <w:top w:val="none" w:sz="0" w:space="0" w:color="auto"/>
                        <w:left w:val="none" w:sz="0" w:space="0" w:color="auto"/>
                        <w:bottom w:val="none" w:sz="0" w:space="0" w:color="auto"/>
                        <w:right w:val="none" w:sz="0" w:space="0" w:color="auto"/>
                      </w:divBdr>
                    </w:div>
                    <w:div w:id="1701315026">
                      <w:marLeft w:val="0"/>
                      <w:marRight w:val="0"/>
                      <w:marTop w:val="0"/>
                      <w:marBottom w:val="0"/>
                      <w:divBdr>
                        <w:top w:val="none" w:sz="0" w:space="0" w:color="auto"/>
                        <w:left w:val="none" w:sz="0" w:space="0" w:color="auto"/>
                        <w:bottom w:val="none" w:sz="0" w:space="0" w:color="auto"/>
                        <w:right w:val="none" w:sz="0" w:space="0" w:color="auto"/>
                      </w:divBdr>
                    </w:div>
                    <w:div w:id="1701315153">
                      <w:marLeft w:val="0"/>
                      <w:marRight w:val="0"/>
                      <w:marTop w:val="0"/>
                      <w:marBottom w:val="0"/>
                      <w:divBdr>
                        <w:top w:val="none" w:sz="0" w:space="0" w:color="auto"/>
                        <w:left w:val="none" w:sz="0" w:space="0" w:color="auto"/>
                        <w:bottom w:val="none" w:sz="0" w:space="0" w:color="auto"/>
                        <w:right w:val="none" w:sz="0" w:space="0" w:color="auto"/>
                      </w:divBdr>
                    </w:div>
                  </w:divsChild>
                </w:div>
                <w:div w:id="1701315023">
                  <w:marLeft w:val="0"/>
                  <w:marRight w:val="0"/>
                  <w:marTop w:val="0"/>
                  <w:marBottom w:val="0"/>
                  <w:divBdr>
                    <w:top w:val="none" w:sz="0" w:space="0" w:color="auto"/>
                    <w:left w:val="none" w:sz="0" w:space="0" w:color="auto"/>
                    <w:bottom w:val="none" w:sz="0" w:space="0" w:color="auto"/>
                    <w:right w:val="none" w:sz="0" w:space="0" w:color="auto"/>
                  </w:divBdr>
                  <w:divsChild>
                    <w:div w:id="1701315004">
                      <w:marLeft w:val="0"/>
                      <w:marRight w:val="0"/>
                      <w:marTop w:val="0"/>
                      <w:marBottom w:val="0"/>
                      <w:divBdr>
                        <w:top w:val="none" w:sz="0" w:space="0" w:color="auto"/>
                        <w:left w:val="none" w:sz="0" w:space="0" w:color="auto"/>
                        <w:bottom w:val="none" w:sz="0" w:space="0" w:color="auto"/>
                        <w:right w:val="none" w:sz="0" w:space="0" w:color="auto"/>
                      </w:divBdr>
                    </w:div>
                  </w:divsChild>
                </w:div>
                <w:div w:id="1701315024">
                  <w:marLeft w:val="0"/>
                  <w:marRight w:val="0"/>
                  <w:marTop w:val="0"/>
                  <w:marBottom w:val="0"/>
                  <w:divBdr>
                    <w:top w:val="none" w:sz="0" w:space="0" w:color="auto"/>
                    <w:left w:val="none" w:sz="0" w:space="0" w:color="auto"/>
                    <w:bottom w:val="none" w:sz="0" w:space="0" w:color="auto"/>
                    <w:right w:val="none" w:sz="0" w:space="0" w:color="auto"/>
                  </w:divBdr>
                  <w:divsChild>
                    <w:div w:id="1701315008">
                      <w:marLeft w:val="0"/>
                      <w:marRight w:val="0"/>
                      <w:marTop w:val="0"/>
                      <w:marBottom w:val="0"/>
                      <w:divBdr>
                        <w:top w:val="none" w:sz="0" w:space="0" w:color="auto"/>
                        <w:left w:val="none" w:sz="0" w:space="0" w:color="auto"/>
                        <w:bottom w:val="none" w:sz="0" w:space="0" w:color="auto"/>
                        <w:right w:val="none" w:sz="0" w:space="0" w:color="auto"/>
                      </w:divBdr>
                    </w:div>
                  </w:divsChild>
                </w:div>
                <w:div w:id="1701315027">
                  <w:marLeft w:val="0"/>
                  <w:marRight w:val="0"/>
                  <w:marTop w:val="0"/>
                  <w:marBottom w:val="0"/>
                  <w:divBdr>
                    <w:top w:val="none" w:sz="0" w:space="0" w:color="auto"/>
                    <w:left w:val="none" w:sz="0" w:space="0" w:color="auto"/>
                    <w:bottom w:val="none" w:sz="0" w:space="0" w:color="auto"/>
                    <w:right w:val="none" w:sz="0" w:space="0" w:color="auto"/>
                  </w:divBdr>
                  <w:divsChild>
                    <w:div w:id="1701315084">
                      <w:marLeft w:val="0"/>
                      <w:marRight w:val="0"/>
                      <w:marTop w:val="0"/>
                      <w:marBottom w:val="0"/>
                      <w:divBdr>
                        <w:top w:val="none" w:sz="0" w:space="0" w:color="auto"/>
                        <w:left w:val="none" w:sz="0" w:space="0" w:color="auto"/>
                        <w:bottom w:val="none" w:sz="0" w:space="0" w:color="auto"/>
                        <w:right w:val="none" w:sz="0" w:space="0" w:color="auto"/>
                      </w:divBdr>
                    </w:div>
                    <w:div w:id="1701315098">
                      <w:marLeft w:val="0"/>
                      <w:marRight w:val="0"/>
                      <w:marTop w:val="0"/>
                      <w:marBottom w:val="0"/>
                      <w:divBdr>
                        <w:top w:val="none" w:sz="0" w:space="0" w:color="auto"/>
                        <w:left w:val="none" w:sz="0" w:space="0" w:color="auto"/>
                        <w:bottom w:val="none" w:sz="0" w:space="0" w:color="auto"/>
                        <w:right w:val="none" w:sz="0" w:space="0" w:color="auto"/>
                      </w:divBdr>
                    </w:div>
                  </w:divsChild>
                </w:div>
                <w:div w:id="1701315030">
                  <w:marLeft w:val="0"/>
                  <w:marRight w:val="0"/>
                  <w:marTop w:val="0"/>
                  <w:marBottom w:val="0"/>
                  <w:divBdr>
                    <w:top w:val="none" w:sz="0" w:space="0" w:color="auto"/>
                    <w:left w:val="none" w:sz="0" w:space="0" w:color="auto"/>
                    <w:bottom w:val="none" w:sz="0" w:space="0" w:color="auto"/>
                    <w:right w:val="none" w:sz="0" w:space="0" w:color="auto"/>
                  </w:divBdr>
                  <w:divsChild>
                    <w:div w:id="1701314989">
                      <w:marLeft w:val="0"/>
                      <w:marRight w:val="0"/>
                      <w:marTop w:val="0"/>
                      <w:marBottom w:val="0"/>
                      <w:divBdr>
                        <w:top w:val="none" w:sz="0" w:space="0" w:color="auto"/>
                        <w:left w:val="none" w:sz="0" w:space="0" w:color="auto"/>
                        <w:bottom w:val="none" w:sz="0" w:space="0" w:color="auto"/>
                        <w:right w:val="none" w:sz="0" w:space="0" w:color="auto"/>
                      </w:divBdr>
                    </w:div>
                    <w:div w:id="1701315002">
                      <w:marLeft w:val="0"/>
                      <w:marRight w:val="0"/>
                      <w:marTop w:val="0"/>
                      <w:marBottom w:val="0"/>
                      <w:divBdr>
                        <w:top w:val="none" w:sz="0" w:space="0" w:color="auto"/>
                        <w:left w:val="none" w:sz="0" w:space="0" w:color="auto"/>
                        <w:bottom w:val="none" w:sz="0" w:space="0" w:color="auto"/>
                        <w:right w:val="none" w:sz="0" w:space="0" w:color="auto"/>
                      </w:divBdr>
                    </w:div>
                    <w:div w:id="1701315102">
                      <w:marLeft w:val="0"/>
                      <w:marRight w:val="0"/>
                      <w:marTop w:val="0"/>
                      <w:marBottom w:val="0"/>
                      <w:divBdr>
                        <w:top w:val="none" w:sz="0" w:space="0" w:color="auto"/>
                        <w:left w:val="none" w:sz="0" w:space="0" w:color="auto"/>
                        <w:bottom w:val="none" w:sz="0" w:space="0" w:color="auto"/>
                        <w:right w:val="none" w:sz="0" w:space="0" w:color="auto"/>
                      </w:divBdr>
                    </w:div>
                    <w:div w:id="1701315116">
                      <w:marLeft w:val="0"/>
                      <w:marRight w:val="0"/>
                      <w:marTop w:val="0"/>
                      <w:marBottom w:val="0"/>
                      <w:divBdr>
                        <w:top w:val="none" w:sz="0" w:space="0" w:color="auto"/>
                        <w:left w:val="none" w:sz="0" w:space="0" w:color="auto"/>
                        <w:bottom w:val="none" w:sz="0" w:space="0" w:color="auto"/>
                        <w:right w:val="none" w:sz="0" w:space="0" w:color="auto"/>
                      </w:divBdr>
                    </w:div>
                  </w:divsChild>
                </w:div>
                <w:div w:id="1701315033">
                  <w:marLeft w:val="0"/>
                  <w:marRight w:val="0"/>
                  <w:marTop w:val="0"/>
                  <w:marBottom w:val="0"/>
                  <w:divBdr>
                    <w:top w:val="none" w:sz="0" w:space="0" w:color="auto"/>
                    <w:left w:val="none" w:sz="0" w:space="0" w:color="auto"/>
                    <w:bottom w:val="none" w:sz="0" w:space="0" w:color="auto"/>
                    <w:right w:val="none" w:sz="0" w:space="0" w:color="auto"/>
                  </w:divBdr>
                  <w:divsChild>
                    <w:div w:id="1701315048">
                      <w:marLeft w:val="0"/>
                      <w:marRight w:val="0"/>
                      <w:marTop w:val="0"/>
                      <w:marBottom w:val="0"/>
                      <w:divBdr>
                        <w:top w:val="none" w:sz="0" w:space="0" w:color="auto"/>
                        <w:left w:val="none" w:sz="0" w:space="0" w:color="auto"/>
                        <w:bottom w:val="none" w:sz="0" w:space="0" w:color="auto"/>
                        <w:right w:val="none" w:sz="0" w:space="0" w:color="auto"/>
                      </w:divBdr>
                    </w:div>
                    <w:div w:id="1701315122">
                      <w:marLeft w:val="0"/>
                      <w:marRight w:val="0"/>
                      <w:marTop w:val="0"/>
                      <w:marBottom w:val="0"/>
                      <w:divBdr>
                        <w:top w:val="none" w:sz="0" w:space="0" w:color="auto"/>
                        <w:left w:val="none" w:sz="0" w:space="0" w:color="auto"/>
                        <w:bottom w:val="none" w:sz="0" w:space="0" w:color="auto"/>
                        <w:right w:val="none" w:sz="0" w:space="0" w:color="auto"/>
                      </w:divBdr>
                    </w:div>
                    <w:div w:id="1701315141">
                      <w:marLeft w:val="0"/>
                      <w:marRight w:val="0"/>
                      <w:marTop w:val="0"/>
                      <w:marBottom w:val="0"/>
                      <w:divBdr>
                        <w:top w:val="none" w:sz="0" w:space="0" w:color="auto"/>
                        <w:left w:val="none" w:sz="0" w:space="0" w:color="auto"/>
                        <w:bottom w:val="none" w:sz="0" w:space="0" w:color="auto"/>
                        <w:right w:val="none" w:sz="0" w:space="0" w:color="auto"/>
                      </w:divBdr>
                    </w:div>
                  </w:divsChild>
                </w:div>
                <w:div w:id="1701315038">
                  <w:marLeft w:val="0"/>
                  <w:marRight w:val="0"/>
                  <w:marTop w:val="0"/>
                  <w:marBottom w:val="0"/>
                  <w:divBdr>
                    <w:top w:val="none" w:sz="0" w:space="0" w:color="auto"/>
                    <w:left w:val="none" w:sz="0" w:space="0" w:color="auto"/>
                    <w:bottom w:val="none" w:sz="0" w:space="0" w:color="auto"/>
                    <w:right w:val="none" w:sz="0" w:space="0" w:color="auto"/>
                  </w:divBdr>
                  <w:divsChild>
                    <w:div w:id="1701315045">
                      <w:marLeft w:val="0"/>
                      <w:marRight w:val="0"/>
                      <w:marTop w:val="0"/>
                      <w:marBottom w:val="0"/>
                      <w:divBdr>
                        <w:top w:val="none" w:sz="0" w:space="0" w:color="auto"/>
                        <w:left w:val="none" w:sz="0" w:space="0" w:color="auto"/>
                        <w:bottom w:val="none" w:sz="0" w:space="0" w:color="auto"/>
                        <w:right w:val="none" w:sz="0" w:space="0" w:color="auto"/>
                      </w:divBdr>
                    </w:div>
                    <w:div w:id="1701315060">
                      <w:marLeft w:val="0"/>
                      <w:marRight w:val="0"/>
                      <w:marTop w:val="0"/>
                      <w:marBottom w:val="0"/>
                      <w:divBdr>
                        <w:top w:val="none" w:sz="0" w:space="0" w:color="auto"/>
                        <w:left w:val="none" w:sz="0" w:space="0" w:color="auto"/>
                        <w:bottom w:val="none" w:sz="0" w:space="0" w:color="auto"/>
                        <w:right w:val="none" w:sz="0" w:space="0" w:color="auto"/>
                      </w:divBdr>
                    </w:div>
                    <w:div w:id="1701315140">
                      <w:marLeft w:val="0"/>
                      <w:marRight w:val="0"/>
                      <w:marTop w:val="0"/>
                      <w:marBottom w:val="0"/>
                      <w:divBdr>
                        <w:top w:val="none" w:sz="0" w:space="0" w:color="auto"/>
                        <w:left w:val="none" w:sz="0" w:space="0" w:color="auto"/>
                        <w:bottom w:val="none" w:sz="0" w:space="0" w:color="auto"/>
                        <w:right w:val="none" w:sz="0" w:space="0" w:color="auto"/>
                      </w:divBdr>
                    </w:div>
                  </w:divsChild>
                </w:div>
                <w:div w:id="1701315040">
                  <w:marLeft w:val="0"/>
                  <w:marRight w:val="0"/>
                  <w:marTop w:val="0"/>
                  <w:marBottom w:val="0"/>
                  <w:divBdr>
                    <w:top w:val="none" w:sz="0" w:space="0" w:color="auto"/>
                    <w:left w:val="none" w:sz="0" w:space="0" w:color="auto"/>
                    <w:bottom w:val="none" w:sz="0" w:space="0" w:color="auto"/>
                    <w:right w:val="none" w:sz="0" w:space="0" w:color="auto"/>
                  </w:divBdr>
                  <w:divsChild>
                    <w:div w:id="1701315099">
                      <w:marLeft w:val="0"/>
                      <w:marRight w:val="0"/>
                      <w:marTop w:val="0"/>
                      <w:marBottom w:val="0"/>
                      <w:divBdr>
                        <w:top w:val="none" w:sz="0" w:space="0" w:color="auto"/>
                        <w:left w:val="none" w:sz="0" w:space="0" w:color="auto"/>
                        <w:bottom w:val="none" w:sz="0" w:space="0" w:color="auto"/>
                        <w:right w:val="none" w:sz="0" w:space="0" w:color="auto"/>
                      </w:divBdr>
                    </w:div>
                  </w:divsChild>
                </w:div>
                <w:div w:id="1701315041">
                  <w:marLeft w:val="0"/>
                  <w:marRight w:val="0"/>
                  <w:marTop w:val="0"/>
                  <w:marBottom w:val="0"/>
                  <w:divBdr>
                    <w:top w:val="none" w:sz="0" w:space="0" w:color="auto"/>
                    <w:left w:val="none" w:sz="0" w:space="0" w:color="auto"/>
                    <w:bottom w:val="none" w:sz="0" w:space="0" w:color="auto"/>
                    <w:right w:val="none" w:sz="0" w:space="0" w:color="auto"/>
                  </w:divBdr>
                  <w:divsChild>
                    <w:div w:id="1701314995">
                      <w:marLeft w:val="0"/>
                      <w:marRight w:val="0"/>
                      <w:marTop w:val="0"/>
                      <w:marBottom w:val="0"/>
                      <w:divBdr>
                        <w:top w:val="none" w:sz="0" w:space="0" w:color="auto"/>
                        <w:left w:val="none" w:sz="0" w:space="0" w:color="auto"/>
                        <w:bottom w:val="none" w:sz="0" w:space="0" w:color="auto"/>
                        <w:right w:val="none" w:sz="0" w:space="0" w:color="auto"/>
                      </w:divBdr>
                    </w:div>
                    <w:div w:id="1701314997">
                      <w:marLeft w:val="0"/>
                      <w:marRight w:val="0"/>
                      <w:marTop w:val="0"/>
                      <w:marBottom w:val="0"/>
                      <w:divBdr>
                        <w:top w:val="none" w:sz="0" w:space="0" w:color="auto"/>
                        <w:left w:val="none" w:sz="0" w:space="0" w:color="auto"/>
                        <w:bottom w:val="none" w:sz="0" w:space="0" w:color="auto"/>
                        <w:right w:val="none" w:sz="0" w:space="0" w:color="auto"/>
                      </w:divBdr>
                    </w:div>
                    <w:div w:id="1701315035">
                      <w:marLeft w:val="0"/>
                      <w:marRight w:val="0"/>
                      <w:marTop w:val="0"/>
                      <w:marBottom w:val="0"/>
                      <w:divBdr>
                        <w:top w:val="none" w:sz="0" w:space="0" w:color="auto"/>
                        <w:left w:val="none" w:sz="0" w:space="0" w:color="auto"/>
                        <w:bottom w:val="none" w:sz="0" w:space="0" w:color="auto"/>
                        <w:right w:val="none" w:sz="0" w:space="0" w:color="auto"/>
                      </w:divBdr>
                    </w:div>
                    <w:div w:id="1701315055">
                      <w:marLeft w:val="0"/>
                      <w:marRight w:val="0"/>
                      <w:marTop w:val="0"/>
                      <w:marBottom w:val="0"/>
                      <w:divBdr>
                        <w:top w:val="none" w:sz="0" w:space="0" w:color="auto"/>
                        <w:left w:val="none" w:sz="0" w:space="0" w:color="auto"/>
                        <w:bottom w:val="none" w:sz="0" w:space="0" w:color="auto"/>
                        <w:right w:val="none" w:sz="0" w:space="0" w:color="auto"/>
                      </w:divBdr>
                    </w:div>
                  </w:divsChild>
                </w:div>
                <w:div w:id="1701315047">
                  <w:marLeft w:val="0"/>
                  <w:marRight w:val="0"/>
                  <w:marTop w:val="0"/>
                  <w:marBottom w:val="0"/>
                  <w:divBdr>
                    <w:top w:val="none" w:sz="0" w:space="0" w:color="auto"/>
                    <w:left w:val="none" w:sz="0" w:space="0" w:color="auto"/>
                    <w:bottom w:val="none" w:sz="0" w:space="0" w:color="auto"/>
                    <w:right w:val="none" w:sz="0" w:space="0" w:color="auto"/>
                  </w:divBdr>
                  <w:divsChild>
                    <w:div w:id="1701315152">
                      <w:marLeft w:val="0"/>
                      <w:marRight w:val="0"/>
                      <w:marTop w:val="0"/>
                      <w:marBottom w:val="0"/>
                      <w:divBdr>
                        <w:top w:val="none" w:sz="0" w:space="0" w:color="auto"/>
                        <w:left w:val="none" w:sz="0" w:space="0" w:color="auto"/>
                        <w:bottom w:val="none" w:sz="0" w:space="0" w:color="auto"/>
                        <w:right w:val="none" w:sz="0" w:space="0" w:color="auto"/>
                      </w:divBdr>
                    </w:div>
                  </w:divsChild>
                </w:div>
                <w:div w:id="1701315057">
                  <w:marLeft w:val="0"/>
                  <w:marRight w:val="0"/>
                  <w:marTop w:val="0"/>
                  <w:marBottom w:val="0"/>
                  <w:divBdr>
                    <w:top w:val="none" w:sz="0" w:space="0" w:color="auto"/>
                    <w:left w:val="none" w:sz="0" w:space="0" w:color="auto"/>
                    <w:bottom w:val="none" w:sz="0" w:space="0" w:color="auto"/>
                    <w:right w:val="none" w:sz="0" w:space="0" w:color="auto"/>
                  </w:divBdr>
                  <w:divsChild>
                    <w:div w:id="1701315017">
                      <w:marLeft w:val="0"/>
                      <w:marRight w:val="0"/>
                      <w:marTop w:val="0"/>
                      <w:marBottom w:val="0"/>
                      <w:divBdr>
                        <w:top w:val="none" w:sz="0" w:space="0" w:color="auto"/>
                        <w:left w:val="none" w:sz="0" w:space="0" w:color="auto"/>
                        <w:bottom w:val="none" w:sz="0" w:space="0" w:color="auto"/>
                        <w:right w:val="none" w:sz="0" w:space="0" w:color="auto"/>
                      </w:divBdr>
                    </w:div>
                    <w:div w:id="1701315157">
                      <w:marLeft w:val="0"/>
                      <w:marRight w:val="0"/>
                      <w:marTop w:val="0"/>
                      <w:marBottom w:val="0"/>
                      <w:divBdr>
                        <w:top w:val="none" w:sz="0" w:space="0" w:color="auto"/>
                        <w:left w:val="none" w:sz="0" w:space="0" w:color="auto"/>
                        <w:bottom w:val="none" w:sz="0" w:space="0" w:color="auto"/>
                        <w:right w:val="none" w:sz="0" w:space="0" w:color="auto"/>
                      </w:divBdr>
                    </w:div>
                  </w:divsChild>
                </w:div>
                <w:div w:id="1701315062">
                  <w:marLeft w:val="0"/>
                  <w:marRight w:val="0"/>
                  <w:marTop w:val="0"/>
                  <w:marBottom w:val="0"/>
                  <w:divBdr>
                    <w:top w:val="none" w:sz="0" w:space="0" w:color="auto"/>
                    <w:left w:val="none" w:sz="0" w:space="0" w:color="auto"/>
                    <w:bottom w:val="none" w:sz="0" w:space="0" w:color="auto"/>
                    <w:right w:val="none" w:sz="0" w:space="0" w:color="auto"/>
                  </w:divBdr>
                  <w:divsChild>
                    <w:div w:id="1701315031">
                      <w:marLeft w:val="0"/>
                      <w:marRight w:val="0"/>
                      <w:marTop w:val="0"/>
                      <w:marBottom w:val="0"/>
                      <w:divBdr>
                        <w:top w:val="none" w:sz="0" w:space="0" w:color="auto"/>
                        <w:left w:val="none" w:sz="0" w:space="0" w:color="auto"/>
                        <w:bottom w:val="none" w:sz="0" w:space="0" w:color="auto"/>
                        <w:right w:val="none" w:sz="0" w:space="0" w:color="auto"/>
                      </w:divBdr>
                    </w:div>
                    <w:div w:id="1701315137">
                      <w:marLeft w:val="0"/>
                      <w:marRight w:val="0"/>
                      <w:marTop w:val="0"/>
                      <w:marBottom w:val="0"/>
                      <w:divBdr>
                        <w:top w:val="none" w:sz="0" w:space="0" w:color="auto"/>
                        <w:left w:val="none" w:sz="0" w:space="0" w:color="auto"/>
                        <w:bottom w:val="none" w:sz="0" w:space="0" w:color="auto"/>
                        <w:right w:val="none" w:sz="0" w:space="0" w:color="auto"/>
                      </w:divBdr>
                    </w:div>
                    <w:div w:id="1701315139">
                      <w:marLeft w:val="0"/>
                      <w:marRight w:val="0"/>
                      <w:marTop w:val="0"/>
                      <w:marBottom w:val="0"/>
                      <w:divBdr>
                        <w:top w:val="none" w:sz="0" w:space="0" w:color="auto"/>
                        <w:left w:val="none" w:sz="0" w:space="0" w:color="auto"/>
                        <w:bottom w:val="none" w:sz="0" w:space="0" w:color="auto"/>
                        <w:right w:val="none" w:sz="0" w:space="0" w:color="auto"/>
                      </w:divBdr>
                    </w:div>
                  </w:divsChild>
                </w:div>
                <w:div w:id="1701315064">
                  <w:marLeft w:val="0"/>
                  <w:marRight w:val="0"/>
                  <w:marTop w:val="0"/>
                  <w:marBottom w:val="0"/>
                  <w:divBdr>
                    <w:top w:val="none" w:sz="0" w:space="0" w:color="auto"/>
                    <w:left w:val="none" w:sz="0" w:space="0" w:color="auto"/>
                    <w:bottom w:val="none" w:sz="0" w:space="0" w:color="auto"/>
                    <w:right w:val="none" w:sz="0" w:space="0" w:color="auto"/>
                  </w:divBdr>
                  <w:divsChild>
                    <w:div w:id="1701315134">
                      <w:marLeft w:val="0"/>
                      <w:marRight w:val="0"/>
                      <w:marTop w:val="0"/>
                      <w:marBottom w:val="0"/>
                      <w:divBdr>
                        <w:top w:val="none" w:sz="0" w:space="0" w:color="auto"/>
                        <w:left w:val="none" w:sz="0" w:space="0" w:color="auto"/>
                        <w:bottom w:val="none" w:sz="0" w:space="0" w:color="auto"/>
                        <w:right w:val="none" w:sz="0" w:space="0" w:color="auto"/>
                      </w:divBdr>
                    </w:div>
                  </w:divsChild>
                </w:div>
                <w:div w:id="1701315066">
                  <w:marLeft w:val="0"/>
                  <w:marRight w:val="0"/>
                  <w:marTop w:val="0"/>
                  <w:marBottom w:val="0"/>
                  <w:divBdr>
                    <w:top w:val="none" w:sz="0" w:space="0" w:color="auto"/>
                    <w:left w:val="none" w:sz="0" w:space="0" w:color="auto"/>
                    <w:bottom w:val="none" w:sz="0" w:space="0" w:color="auto"/>
                    <w:right w:val="none" w:sz="0" w:space="0" w:color="auto"/>
                  </w:divBdr>
                  <w:divsChild>
                    <w:div w:id="1701315014">
                      <w:marLeft w:val="0"/>
                      <w:marRight w:val="0"/>
                      <w:marTop w:val="0"/>
                      <w:marBottom w:val="0"/>
                      <w:divBdr>
                        <w:top w:val="none" w:sz="0" w:space="0" w:color="auto"/>
                        <w:left w:val="none" w:sz="0" w:space="0" w:color="auto"/>
                        <w:bottom w:val="none" w:sz="0" w:space="0" w:color="auto"/>
                        <w:right w:val="none" w:sz="0" w:space="0" w:color="auto"/>
                      </w:divBdr>
                    </w:div>
                    <w:div w:id="1701315079">
                      <w:marLeft w:val="0"/>
                      <w:marRight w:val="0"/>
                      <w:marTop w:val="0"/>
                      <w:marBottom w:val="0"/>
                      <w:divBdr>
                        <w:top w:val="none" w:sz="0" w:space="0" w:color="auto"/>
                        <w:left w:val="none" w:sz="0" w:space="0" w:color="auto"/>
                        <w:bottom w:val="none" w:sz="0" w:space="0" w:color="auto"/>
                        <w:right w:val="none" w:sz="0" w:space="0" w:color="auto"/>
                      </w:divBdr>
                    </w:div>
                  </w:divsChild>
                </w:div>
                <w:div w:id="1701315067">
                  <w:marLeft w:val="0"/>
                  <w:marRight w:val="0"/>
                  <w:marTop w:val="0"/>
                  <w:marBottom w:val="0"/>
                  <w:divBdr>
                    <w:top w:val="none" w:sz="0" w:space="0" w:color="auto"/>
                    <w:left w:val="none" w:sz="0" w:space="0" w:color="auto"/>
                    <w:bottom w:val="none" w:sz="0" w:space="0" w:color="auto"/>
                    <w:right w:val="none" w:sz="0" w:space="0" w:color="auto"/>
                  </w:divBdr>
                  <w:divsChild>
                    <w:div w:id="1701315089">
                      <w:marLeft w:val="0"/>
                      <w:marRight w:val="0"/>
                      <w:marTop w:val="0"/>
                      <w:marBottom w:val="0"/>
                      <w:divBdr>
                        <w:top w:val="none" w:sz="0" w:space="0" w:color="auto"/>
                        <w:left w:val="none" w:sz="0" w:space="0" w:color="auto"/>
                        <w:bottom w:val="none" w:sz="0" w:space="0" w:color="auto"/>
                        <w:right w:val="none" w:sz="0" w:space="0" w:color="auto"/>
                      </w:divBdr>
                    </w:div>
                  </w:divsChild>
                </w:div>
                <w:div w:id="1701315071">
                  <w:marLeft w:val="0"/>
                  <w:marRight w:val="0"/>
                  <w:marTop w:val="0"/>
                  <w:marBottom w:val="0"/>
                  <w:divBdr>
                    <w:top w:val="none" w:sz="0" w:space="0" w:color="auto"/>
                    <w:left w:val="none" w:sz="0" w:space="0" w:color="auto"/>
                    <w:bottom w:val="none" w:sz="0" w:space="0" w:color="auto"/>
                    <w:right w:val="none" w:sz="0" w:space="0" w:color="auto"/>
                  </w:divBdr>
                  <w:divsChild>
                    <w:div w:id="1701315112">
                      <w:marLeft w:val="0"/>
                      <w:marRight w:val="0"/>
                      <w:marTop w:val="0"/>
                      <w:marBottom w:val="0"/>
                      <w:divBdr>
                        <w:top w:val="none" w:sz="0" w:space="0" w:color="auto"/>
                        <w:left w:val="none" w:sz="0" w:space="0" w:color="auto"/>
                        <w:bottom w:val="none" w:sz="0" w:space="0" w:color="auto"/>
                        <w:right w:val="none" w:sz="0" w:space="0" w:color="auto"/>
                      </w:divBdr>
                    </w:div>
                  </w:divsChild>
                </w:div>
                <w:div w:id="1701315072">
                  <w:marLeft w:val="0"/>
                  <w:marRight w:val="0"/>
                  <w:marTop w:val="0"/>
                  <w:marBottom w:val="0"/>
                  <w:divBdr>
                    <w:top w:val="none" w:sz="0" w:space="0" w:color="auto"/>
                    <w:left w:val="none" w:sz="0" w:space="0" w:color="auto"/>
                    <w:bottom w:val="none" w:sz="0" w:space="0" w:color="auto"/>
                    <w:right w:val="none" w:sz="0" w:space="0" w:color="auto"/>
                  </w:divBdr>
                  <w:divsChild>
                    <w:div w:id="1701315032">
                      <w:marLeft w:val="0"/>
                      <w:marRight w:val="0"/>
                      <w:marTop w:val="0"/>
                      <w:marBottom w:val="0"/>
                      <w:divBdr>
                        <w:top w:val="none" w:sz="0" w:space="0" w:color="auto"/>
                        <w:left w:val="none" w:sz="0" w:space="0" w:color="auto"/>
                        <w:bottom w:val="none" w:sz="0" w:space="0" w:color="auto"/>
                        <w:right w:val="none" w:sz="0" w:space="0" w:color="auto"/>
                      </w:divBdr>
                    </w:div>
                  </w:divsChild>
                </w:div>
                <w:div w:id="1701315073">
                  <w:marLeft w:val="0"/>
                  <w:marRight w:val="0"/>
                  <w:marTop w:val="0"/>
                  <w:marBottom w:val="0"/>
                  <w:divBdr>
                    <w:top w:val="none" w:sz="0" w:space="0" w:color="auto"/>
                    <w:left w:val="none" w:sz="0" w:space="0" w:color="auto"/>
                    <w:bottom w:val="none" w:sz="0" w:space="0" w:color="auto"/>
                    <w:right w:val="none" w:sz="0" w:space="0" w:color="auto"/>
                  </w:divBdr>
                  <w:divsChild>
                    <w:div w:id="1701315058">
                      <w:marLeft w:val="0"/>
                      <w:marRight w:val="0"/>
                      <w:marTop w:val="0"/>
                      <w:marBottom w:val="0"/>
                      <w:divBdr>
                        <w:top w:val="none" w:sz="0" w:space="0" w:color="auto"/>
                        <w:left w:val="none" w:sz="0" w:space="0" w:color="auto"/>
                        <w:bottom w:val="none" w:sz="0" w:space="0" w:color="auto"/>
                        <w:right w:val="none" w:sz="0" w:space="0" w:color="auto"/>
                      </w:divBdr>
                    </w:div>
                    <w:div w:id="1701315109">
                      <w:marLeft w:val="0"/>
                      <w:marRight w:val="0"/>
                      <w:marTop w:val="0"/>
                      <w:marBottom w:val="0"/>
                      <w:divBdr>
                        <w:top w:val="none" w:sz="0" w:space="0" w:color="auto"/>
                        <w:left w:val="none" w:sz="0" w:space="0" w:color="auto"/>
                        <w:bottom w:val="none" w:sz="0" w:space="0" w:color="auto"/>
                        <w:right w:val="none" w:sz="0" w:space="0" w:color="auto"/>
                      </w:divBdr>
                    </w:div>
                    <w:div w:id="1701315117">
                      <w:marLeft w:val="0"/>
                      <w:marRight w:val="0"/>
                      <w:marTop w:val="0"/>
                      <w:marBottom w:val="0"/>
                      <w:divBdr>
                        <w:top w:val="none" w:sz="0" w:space="0" w:color="auto"/>
                        <w:left w:val="none" w:sz="0" w:space="0" w:color="auto"/>
                        <w:bottom w:val="none" w:sz="0" w:space="0" w:color="auto"/>
                        <w:right w:val="none" w:sz="0" w:space="0" w:color="auto"/>
                      </w:divBdr>
                    </w:div>
                    <w:div w:id="1701315146">
                      <w:marLeft w:val="0"/>
                      <w:marRight w:val="0"/>
                      <w:marTop w:val="0"/>
                      <w:marBottom w:val="0"/>
                      <w:divBdr>
                        <w:top w:val="none" w:sz="0" w:space="0" w:color="auto"/>
                        <w:left w:val="none" w:sz="0" w:space="0" w:color="auto"/>
                        <w:bottom w:val="none" w:sz="0" w:space="0" w:color="auto"/>
                        <w:right w:val="none" w:sz="0" w:space="0" w:color="auto"/>
                      </w:divBdr>
                    </w:div>
                  </w:divsChild>
                </w:div>
                <w:div w:id="1701315077">
                  <w:marLeft w:val="0"/>
                  <w:marRight w:val="0"/>
                  <w:marTop w:val="0"/>
                  <w:marBottom w:val="0"/>
                  <w:divBdr>
                    <w:top w:val="none" w:sz="0" w:space="0" w:color="auto"/>
                    <w:left w:val="none" w:sz="0" w:space="0" w:color="auto"/>
                    <w:bottom w:val="none" w:sz="0" w:space="0" w:color="auto"/>
                    <w:right w:val="none" w:sz="0" w:space="0" w:color="auto"/>
                  </w:divBdr>
                  <w:divsChild>
                    <w:div w:id="1701315042">
                      <w:marLeft w:val="0"/>
                      <w:marRight w:val="0"/>
                      <w:marTop w:val="0"/>
                      <w:marBottom w:val="0"/>
                      <w:divBdr>
                        <w:top w:val="none" w:sz="0" w:space="0" w:color="auto"/>
                        <w:left w:val="none" w:sz="0" w:space="0" w:color="auto"/>
                        <w:bottom w:val="none" w:sz="0" w:space="0" w:color="auto"/>
                        <w:right w:val="none" w:sz="0" w:space="0" w:color="auto"/>
                      </w:divBdr>
                    </w:div>
                    <w:div w:id="1701315100">
                      <w:marLeft w:val="0"/>
                      <w:marRight w:val="0"/>
                      <w:marTop w:val="0"/>
                      <w:marBottom w:val="0"/>
                      <w:divBdr>
                        <w:top w:val="none" w:sz="0" w:space="0" w:color="auto"/>
                        <w:left w:val="none" w:sz="0" w:space="0" w:color="auto"/>
                        <w:bottom w:val="none" w:sz="0" w:space="0" w:color="auto"/>
                        <w:right w:val="none" w:sz="0" w:space="0" w:color="auto"/>
                      </w:divBdr>
                    </w:div>
                  </w:divsChild>
                </w:div>
                <w:div w:id="1701315082">
                  <w:marLeft w:val="0"/>
                  <w:marRight w:val="0"/>
                  <w:marTop w:val="0"/>
                  <w:marBottom w:val="0"/>
                  <w:divBdr>
                    <w:top w:val="none" w:sz="0" w:space="0" w:color="auto"/>
                    <w:left w:val="none" w:sz="0" w:space="0" w:color="auto"/>
                    <w:bottom w:val="none" w:sz="0" w:space="0" w:color="auto"/>
                    <w:right w:val="none" w:sz="0" w:space="0" w:color="auto"/>
                  </w:divBdr>
                  <w:divsChild>
                    <w:div w:id="1701315049">
                      <w:marLeft w:val="0"/>
                      <w:marRight w:val="0"/>
                      <w:marTop w:val="0"/>
                      <w:marBottom w:val="0"/>
                      <w:divBdr>
                        <w:top w:val="none" w:sz="0" w:space="0" w:color="auto"/>
                        <w:left w:val="none" w:sz="0" w:space="0" w:color="auto"/>
                        <w:bottom w:val="none" w:sz="0" w:space="0" w:color="auto"/>
                        <w:right w:val="none" w:sz="0" w:space="0" w:color="auto"/>
                      </w:divBdr>
                    </w:div>
                  </w:divsChild>
                </w:div>
                <w:div w:id="1701315083">
                  <w:marLeft w:val="0"/>
                  <w:marRight w:val="0"/>
                  <w:marTop w:val="0"/>
                  <w:marBottom w:val="0"/>
                  <w:divBdr>
                    <w:top w:val="none" w:sz="0" w:space="0" w:color="auto"/>
                    <w:left w:val="none" w:sz="0" w:space="0" w:color="auto"/>
                    <w:bottom w:val="none" w:sz="0" w:space="0" w:color="auto"/>
                    <w:right w:val="none" w:sz="0" w:space="0" w:color="auto"/>
                  </w:divBdr>
                  <w:divsChild>
                    <w:div w:id="1701315070">
                      <w:marLeft w:val="0"/>
                      <w:marRight w:val="0"/>
                      <w:marTop w:val="0"/>
                      <w:marBottom w:val="0"/>
                      <w:divBdr>
                        <w:top w:val="none" w:sz="0" w:space="0" w:color="auto"/>
                        <w:left w:val="none" w:sz="0" w:space="0" w:color="auto"/>
                        <w:bottom w:val="none" w:sz="0" w:space="0" w:color="auto"/>
                        <w:right w:val="none" w:sz="0" w:space="0" w:color="auto"/>
                      </w:divBdr>
                    </w:div>
                    <w:div w:id="1701315103">
                      <w:marLeft w:val="0"/>
                      <w:marRight w:val="0"/>
                      <w:marTop w:val="0"/>
                      <w:marBottom w:val="0"/>
                      <w:divBdr>
                        <w:top w:val="none" w:sz="0" w:space="0" w:color="auto"/>
                        <w:left w:val="none" w:sz="0" w:space="0" w:color="auto"/>
                        <w:bottom w:val="none" w:sz="0" w:space="0" w:color="auto"/>
                        <w:right w:val="none" w:sz="0" w:space="0" w:color="auto"/>
                      </w:divBdr>
                    </w:div>
                  </w:divsChild>
                </w:div>
                <w:div w:id="1701315086">
                  <w:marLeft w:val="0"/>
                  <w:marRight w:val="0"/>
                  <w:marTop w:val="0"/>
                  <w:marBottom w:val="0"/>
                  <w:divBdr>
                    <w:top w:val="none" w:sz="0" w:space="0" w:color="auto"/>
                    <w:left w:val="none" w:sz="0" w:space="0" w:color="auto"/>
                    <w:bottom w:val="none" w:sz="0" w:space="0" w:color="auto"/>
                    <w:right w:val="none" w:sz="0" w:space="0" w:color="auto"/>
                  </w:divBdr>
                  <w:divsChild>
                    <w:div w:id="1701315080">
                      <w:marLeft w:val="0"/>
                      <w:marRight w:val="0"/>
                      <w:marTop w:val="0"/>
                      <w:marBottom w:val="0"/>
                      <w:divBdr>
                        <w:top w:val="none" w:sz="0" w:space="0" w:color="auto"/>
                        <w:left w:val="none" w:sz="0" w:space="0" w:color="auto"/>
                        <w:bottom w:val="none" w:sz="0" w:space="0" w:color="auto"/>
                        <w:right w:val="none" w:sz="0" w:space="0" w:color="auto"/>
                      </w:divBdr>
                    </w:div>
                  </w:divsChild>
                </w:div>
                <w:div w:id="1701315090">
                  <w:marLeft w:val="0"/>
                  <w:marRight w:val="0"/>
                  <w:marTop w:val="0"/>
                  <w:marBottom w:val="0"/>
                  <w:divBdr>
                    <w:top w:val="none" w:sz="0" w:space="0" w:color="auto"/>
                    <w:left w:val="none" w:sz="0" w:space="0" w:color="auto"/>
                    <w:bottom w:val="none" w:sz="0" w:space="0" w:color="auto"/>
                    <w:right w:val="none" w:sz="0" w:space="0" w:color="auto"/>
                  </w:divBdr>
                  <w:divsChild>
                    <w:div w:id="1701315028">
                      <w:marLeft w:val="0"/>
                      <w:marRight w:val="0"/>
                      <w:marTop w:val="0"/>
                      <w:marBottom w:val="0"/>
                      <w:divBdr>
                        <w:top w:val="none" w:sz="0" w:space="0" w:color="auto"/>
                        <w:left w:val="none" w:sz="0" w:space="0" w:color="auto"/>
                        <w:bottom w:val="none" w:sz="0" w:space="0" w:color="auto"/>
                        <w:right w:val="none" w:sz="0" w:space="0" w:color="auto"/>
                      </w:divBdr>
                    </w:div>
                  </w:divsChild>
                </w:div>
                <w:div w:id="1701315092">
                  <w:marLeft w:val="0"/>
                  <w:marRight w:val="0"/>
                  <w:marTop w:val="0"/>
                  <w:marBottom w:val="0"/>
                  <w:divBdr>
                    <w:top w:val="none" w:sz="0" w:space="0" w:color="auto"/>
                    <w:left w:val="none" w:sz="0" w:space="0" w:color="auto"/>
                    <w:bottom w:val="none" w:sz="0" w:space="0" w:color="auto"/>
                    <w:right w:val="none" w:sz="0" w:space="0" w:color="auto"/>
                  </w:divBdr>
                  <w:divsChild>
                    <w:div w:id="1701315006">
                      <w:marLeft w:val="0"/>
                      <w:marRight w:val="0"/>
                      <w:marTop w:val="0"/>
                      <w:marBottom w:val="0"/>
                      <w:divBdr>
                        <w:top w:val="none" w:sz="0" w:space="0" w:color="auto"/>
                        <w:left w:val="none" w:sz="0" w:space="0" w:color="auto"/>
                        <w:bottom w:val="none" w:sz="0" w:space="0" w:color="auto"/>
                        <w:right w:val="none" w:sz="0" w:space="0" w:color="auto"/>
                      </w:divBdr>
                    </w:div>
                    <w:div w:id="1701315020">
                      <w:marLeft w:val="0"/>
                      <w:marRight w:val="0"/>
                      <w:marTop w:val="0"/>
                      <w:marBottom w:val="0"/>
                      <w:divBdr>
                        <w:top w:val="none" w:sz="0" w:space="0" w:color="auto"/>
                        <w:left w:val="none" w:sz="0" w:space="0" w:color="auto"/>
                        <w:bottom w:val="none" w:sz="0" w:space="0" w:color="auto"/>
                        <w:right w:val="none" w:sz="0" w:space="0" w:color="auto"/>
                      </w:divBdr>
                    </w:div>
                    <w:div w:id="1701315044">
                      <w:marLeft w:val="0"/>
                      <w:marRight w:val="0"/>
                      <w:marTop w:val="0"/>
                      <w:marBottom w:val="0"/>
                      <w:divBdr>
                        <w:top w:val="none" w:sz="0" w:space="0" w:color="auto"/>
                        <w:left w:val="none" w:sz="0" w:space="0" w:color="auto"/>
                        <w:bottom w:val="none" w:sz="0" w:space="0" w:color="auto"/>
                        <w:right w:val="none" w:sz="0" w:space="0" w:color="auto"/>
                      </w:divBdr>
                    </w:div>
                    <w:div w:id="1701315056">
                      <w:marLeft w:val="0"/>
                      <w:marRight w:val="0"/>
                      <w:marTop w:val="0"/>
                      <w:marBottom w:val="0"/>
                      <w:divBdr>
                        <w:top w:val="none" w:sz="0" w:space="0" w:color="auto"/>
                        <w:left w:val="none" w:sz="0" w:space="0" w:color="auto"/>
                        <w:bottom w:val="none" w:sz="0" w:space="0" w:color="auto"/>
                        <w:right w:val="none" w:sz="0" w:space="0" w:color="auto"/>
                      </w:divBdr>
                    </w:div>
                    <w:div w:id="1701315128">
                      <w:marLeft w:val="0"/>
                      <w:marRight w:val="0"/>
                      <w:marTop w:val="0"/>
                      <w:marBottom w:val="0"/>
                      <w:divBdr>
                        <w:top w:val="none" w:sz="0" w:space="0" w:color="auto"/>
                        <w:left w:val="none" w:sz="0" w:space="0" w:color="auto"/>
                        <w:bottom w:val="none" w:sz="0" w:space="0" w:color="auto"/>
                        <w:right w:val="none" w:sz="0" w:space="0" w:color="auto"/>
                      </w:divBdr>
                    </w:div>
                    <w:div w:id="1701315151">
                      <w:marLeft w:val="0"/>
                      <w:marRight w:val="0"/>
                      <w:marTop w:val="0"/>
                      <w:marBottom w:val="0"/>
                      <w:divBdr>
                        <w:top w:val="none" w:sz="0" w:space="0" w:color="auto"/>
                        <w:left w:val="none" w:sz="0" w:space="0" w:color="auto"/>
                        <w:bottom w:val="none" w:sz="0" w:space="0" w:color="auto"/>
                        <w:right w:val="none" w:sz="0" w:space="0" w:color="auto"/>
                      </w:divBdr>
                    </w:div>
                  </w:divsChild>
                </w:div>
                <w:div w:id="1701315094">
                  <w:marLeft w:val="0"/>
                  <w:marRight w:val="0"/>
                  <w:marTop w:val="0"/>
                  <w:marBottom w:val="0"/>
                  <w:divBdr>
                    <w:top w:val="none" w:sz="0" w:space="0" w:color="auto"/>
                    <w:left w:val="none" w:sz="0" w:space="0" w:color="auto"/>
                    <w:bottom w:val="none" w:sz="0" w:space="0" w:color="auto"/>
                    <w:right w:val="none" w:sz="0" w:space="0" w:color="auto"/>
                  </w:divBdr>
                  <w:divsChild>
                    <w:div w:id="1701315052">
                      <w:marLeft w:val="0"/>
                      <w:marRight w:val="0"/>
                      <w:marTop w:val="0"/>
                      <w:marBottom w:val="0"/>
                      <w:divBdr>
                        <w:top w:val="none" w:sz="0" w:space="0" w:color="auto"/>
                        <w:left w:val="none" w:sz="0" w:space="0" w:color="auto"/>
                        <w:bottom w:val="none" w:sz="0" w:space="0" w:color="auto"/>
                        <w:right w:val="none" w:sz="0" w:space="0" w:color="auto"/>
                      </w:divBdr>
                    </w:div>
                  </w:divsChild>
                </w:div>
                <w:div w:id="1701315095">
                  <w:marLeft w:val="0"/>
                  <w:marRight w:val="0"/>
                  <w:marTop w:val="0"/>
                  <w:marBottom w:val="0"/>
                  <w:divBdr>
                    <w:top w:val="none" w:sz="0" w:space="0" w:color="auto"/>
                    <w:left w:val="none" w:sz="0" w:space="0" w:color="auto"/>
                    <w:bottom w:val="none" w:sz="0" w:space="0" w:color="auto"/>
                    <w:right w:val="none" w:sz="0" w:space="0" w:color="auto"/>
                  </w:divBdr>
                  <w:divsChild>
                    <w:div w:id="1701315091">
                      <w:marLeft w:val="0"/>
                      <w:marRight w:val="0"/>
                      <w:marTop w:val="0"/>
                      <w:marBottom w:val="0"/>
                      <w:divBdr>
                        <w:top w:val="none" w:sz="0" w:space="0" w:color="auto"/>
                        <w:left w:val="none" w:sz="0" w:space="0" w:color="auto"/>
                        <w:bottom w:val="none" w:sz="0" w:space="0" w:color="auto"/>
                        <w:right w:val="none" w:sz="0" w:space="0" w:color="auto"/>
                      </w:divBdr>
                    </w:div>
                  </w:divsChild>
                </w:div>
                <w:div w:id="1701315096">
                  <w:marLeft w:val="0"/>
                  <w:marRight w:val="0"/>
                  <w:marTop w:val="0"/>
                  <w:marBottom w:val="0"/>
                  <w:divBdr>
                    <w:top w:val="none" w:sz="0" w:space="0" w:color="auto"/>
                    <w:left w:val="none" w:sz="0" w:space="0" w:color="auto"/>
                    <w:bottom w:val="none" w:sz="0" w:space="0" w:color="auto"/>
                    <w:right w:val="none" w:sz="0" w:space="0" w:color="auto"/>
                  </w:divBdr>
                  <w:divsChild>
                    <w:div w:id="1701315029">
                      <w:marLeft w:val="0"/>
                      <w:marRight w:val="0"/>
                      <w:marTop w:val="0"/>
                      <w:marBottom w:val="0"/>
                      <w:divBdr>
                        <w:top w:val="none" w:sz="0" w:space="0" w:color="auto"/>
                        <w:left w:val="none" w:sz="0" w:space="0" w:color="auto"/>
                        <w:bottom w:val="none" w:sz="0" w:space="0" w:color="auto"/>
                        <w:right w:val="none" w:sz="0" w:space="0" w:color="auto"/>
                      </w:divBdr>
                    </w:div>
                    <w:div w:id="1701315074">
                      <w:marLeft w:val="0"/>
                      <w:marRight w:val="0"/>
                      <w:marTop w:val="0"/>
                      <w:marBottom w:val="0"/>
                      <w:divBdr>
                        <w:top w:val="none" w:sz="0" w:space="0" w:color="auto"/>
                        <w:left w:val="none" w:sz="0" w:space="0" w:color="auto"/>
                        <w:bottom w:val="none" w:sz="0" w:space="0" w:color="auto"/>
                        <w:right w:val="none" w:sz="0" w:space="0" w:color="auto"/>
                      </w:divBdr>
                    </w:div>
                    <w:div w:id="1701315075">
                      <w:marLeft w:val="0"/>
                      <w:marRight w:val="0"/>
                      <w:marTop w:val="0"/>
                      <w:marBottom w:val="0"/>
                      <w:divBdr>
                        <w:top w:val="none" w:sz="0" w:space="0" w:color="auto"/>
                        <w:left w:val="none" w:sz="0" w:space="0" w:color="auto"/>
                        <w:bottom w:val="none" w:sz="0" w:space="0" w:color="auto"/>
                        <w:right w:val="none" w:sz="0" w:space="0" w:color="auto"/>
                      </w:divBdr>
                    </w:div>
                  </w:divsChild>
                </w:div>
                <w:div w:id="1701315104">
                  <w:marLeft w:val="0"/>
                  <w:marRight w:val="0"/>
                  <w:marTop w:val="0"/>
                  <w:marBottom w:val="0"/>
                  <w:divBdr>
                    <w:top w:val="none" w:sz="0" w:space="0" w:color="auto"/>
                    <w:left w:val="none" w:sz="0" w:space="0" w:color="auto"/>
                    <w:bottom w:val="none" w:sz="0" w:space="0" w:color="auto"/>
                    <w:right w:val="none" w:sz="0" w:space="0" w:color="auto"/>
                  </w:divBdr>
                  <w:divsChild>
                    <w:div w:id="1701315059">
                      <w:marLeft w:val="0"/>
                      <w:marRight w:val="0"/>
                      <w:marTop w:val="0"/>
                      <w:marBottom w:val="0"/>
                      <w:divBdr>
                        <w:top w:val="none" w:sz="0" w:space="0" w:color="auto"/>
                        <w:left w:val="none" w:sz="0" w:space="0" w:color="auto"/>
                        <w:bottom w:val="none" w:sz="0" w:space="0" w:color="auto"/>
                        <w:right w:val="none" w:sz="0" w:space="0" w:color="auto"/>
                      </w:divBdr>
                    </w:div>
                  </w:divsChild>
                </w:div>
                <w:div w:id="1701315107">
                  <w:marLeft w:val="0"/>
                  <w:marRight w:val="0"/>
                  <w:marTop w:val="0"/>
                  <w:marBottom w:val="0"/>
                  <w:divBdr>
                    <w:top w:val="none" w:sz="0" w:space="0" w:color="auto"/>
                    <w:left w:val="none" w:sz="0" w:space="0" w:color="auto"/>
                    <w:bottom w:val="none" w:sz="0" w:space="0" w:color="auto"/>
                    <w:right w:val="none" w:sz="0" w:space="0" w:color="auto"/>
                  </w:divBdr>
                  <w:divsChild>
                    <w:div w:id="1701314996">
                      <w:marLeft w:val="0"/>
                      <w:marRight w:val="0"/>
                      <w:marTop w:val="0"/>
                      <w:marBottom w:val="0"/>
                      <w:divBdr>
                        <w:top w:val="none" w:sz="0" w:space="0" w:color="auto"/>
                        <w:left w:val="none" w:sz="0" w:space="0" w:color="auto"/>
                        <w:bottom w:val="none" w:sz="0" w:space="0" w:color="auto"/>
                        <w:right w:val="none" w:sz="0" w:space="0" w:color="auto"/>
                      </w:divBdr>
                    </w:div>
                    <w:div w:id="1701315050">
                      <w:marLeft w:val="0"/>
                      <w:marRight w:val="0"/>
                      <w:marTop w:val="0"/>
                      <w:marBottom w:val="0"/>
                      <w:divBdr>
                        <w:top w:val="none" w:sz="0" w:space="0" w:color="auto"/>
                        <w:left w:val="none" w:sz="0" w:space="0" w:color="auto"/>
                        <w:bottom w:val="none" w:sz="0" w:space="0" w:color="auto"/>
                        <w:right w:val="none" w:sz="0" w:space="0" w:color="auto"/>
                      </w:divBdr>
                    </w:div>
                    <w:div w:id="1701315076">
                      <w:marLeft w:val="0"/>
                      <w:marRight w:val="0"/>
                      <w:marTop w:val="0"/>
                      <w:marBottom w:val="0"/>
                      <w:divBdr>
                        <w:top w:val="none" w:sz="0" w:space="0" w:color="auto"/>
                        <w:left w:val="none" w:sz="0" w:space="0" w:color="auto"/>
                        <w:bottom w:val="none" w:sz="0" w:space="0" w:color="auto"/>
                        <w:right w:val="none" w:sz="0" w:space="0" w:color="auto"/>
                      </w:divBdr>
                    </w:div>
                    <w:div w:id="1701315132">
                      <w:marLeft w:val="0"/>
                      <w:marRight w:val="0"/>
                      <w:marTop w:val="0"/>
                      <w:marBottom w:val="0"/>
                      <w:divBdr>
                        <w:top w:val="none" w:sz="0" w:space="0" w:color="auto"/>
                        <w:left w:val="none" w:sz="0" w:space="0" w:color="auto"/>
                        <w:bottom w:val="none" w:sz="0" w:space="0" w:color="auto"/>
                        <w:right w:val="none" w:sz="0" w:space="0" w:color="auto"/>
                      </w:divBdr>
                    </w:div>
                  </w:divsChild>
                </w:div>
                <w:div w:id="1701315108">
                  <w:marLeft w:val="0"/>
                  <w:marRight w:val="0"/>
                  <w:marTop w:val="0"/>
                  <w:marBottom w:val="0"/>
                  <w:divBdr>
                    <w:top w:val="none" w:sz="0" w:space="0" w:color="auto"/>
                    <w:left w:val="none" w:sz="0" w:space="0" w:color="auto"/>
                    <w:bottom w:val="none" w:sz="0" w:space="0" w:color="auto"/>
                    <w:right w:val="none" w:sz="0" w:space="0" w:color="auto"/>
                  </w:divBdr>
                  <w:divsChild>
                    <w:div w:id="1701314999">
                      <w:marLeft w:val="0"/>
                      <w:marRight w:val="0"/>
                      <w:marTop w:val="0"/>
                      <w:marBottom w:val="0"/>
                      <w:divBdr>
                        <w:top w:val="none" w:sz="0" w:space="0" w:color="auto"/>
                        <w:left w:val="none" w:sz="0" w:space="0" w:color="auto"/>
                        <w:bottom w:val="none" w:sz="0" w:space="0" w:color="auto"/>
                        <w:right w:val="none" w:sz="0" w:space="0" w:color="auto"/>
                      </w:divBdr>
                    </w:div>
                    <w:div w:id="1701315036">
                      <w:marLeft w:val="0"/>
                      <w:marRight w:val="0"/>
                      <w:marTop w:val="0"/>
                      <w:marBottom w:val="0"/>
                      <w:divBdr>
                        <w:top w:val="none" w:sz="0" w:space="0" w:color="auto"/>
                        <w:left w:val="none" w:sz="0" w:space="0" w:color="auto"/>
                        <w:bottom w:val="none" w:sz="0" w:space="0" w:color="auto"/>
                        <w:right w:val="none" w:sz="0" w:space="0" w:color="auto"/>
                      </w:divBdr>
                    </w:div>
                    <w:div w:id="1701315118">
                      <w:marLeft w:val="0"/>
                      <w:marRight w:val="0"/>
                      <w:marTop w:val="0"/>
                      <w:marBottom w:val="0"/>
                      <w:divBdr>
                        <w:top w:val="none" w:sz="0" w:space="0" w:color="auto"/>
                        <w:left w:val="none" w:sz="0" w:space="0" w:color="auto"/>
                        <w:bottom w:val="none" w:sz="0" w:space="0" w:color="auto"/>
                        <w:right w:val="none" w:sz="0" w:space="0" w:color="auto"/>
                      </w:divBdr>
                    </w:div>
                    <w:div w:id="1701315133">
                      <w:marLeft w:val="0"/>
                      <w:marRight w:val="0"/>
                      <w:marTop w:val="0"/>
                      <w:marBottom w:val="0"/>
                      <w:divBdr>
                        <w:top w:val="none" w:sz="0" w:space="0" w:color="auto"/>
                        <w:left w:val="none" w:sz="0" w:space="0" w:color="auto"/>
                        <w:bottom w:val="none" w:sz="0" w:space="0" w:color="auto"/>
                        <w:right w:val="none" w:sz="0" w:space="0" w:color="auto"/>
                      </w:divBdr>
                    </w:div>
                    <w:div w:id="1701315147">
                      <w:marLeft w:val="0"/>
                      <w:marRight w:val="0"/>
                      <w:marTop w:val="0"/>
                      <w:marBottom w:val="0"/>
                      <w:divBdr>
                        <w:top w:val="none" w:sz="0" w:space="0" w:color="auto"/>
                        <w:left w:val="none" w:sz="0" w:space="0" w:color="auto"/>
                        <w:bottom w:val="none" w:sz="0" w:space="0" w:color="auto"/>
                        <w:right w:val="none" w:sz="0" w:space="0" w:color="auto"/>
                      </w:divBdr>
                    </w:div>
                  </w:divsChild>
                </w:div>
                <w:div w:id="1701315119">
                  <w:marLeft w:val="0"/>
                  <w:marRight w:val="0"/>
                  <w:marTop w:val="0"/>
                  <w:marBottom w:val="0"/>
                  <w:divBdr>
                    <w:top w:val="none" w:sz="0" w:space="0" w:color="auto"/>
                    <w:left w:val="none" w:sz="0" w:space="0" w:color="auto"/>
                    <w:bottom w:val="none" w:sz="0" w:space="0" w:color="auto"/>
                    <w:right w:val="none" w:sz="0" w:space="0" w:color="auto"/>
                  </w:divBdr>
                  <w:divsChild>
                    <w:div w:id="1701315046">
                      <w:marLeft w:val="0"/>
                      <w:marRight w:val="0"/>
                      <w:marTop w:val="0"/>
                      <w:marBottom w:val="0"/>
                      <w:divBdr>
                        <w:top w:val="none" w:sz="0" w:space="0" w:color="auto"/>
                        <w:left w:val="none" w:sz="0" w:space="0" w:color="auto"/>
                        <w:bottom w:val="none" w:sz="0" w:space="0" w:color="auto"/>
                        <w:right w:val="none" w:sz="0" w:space="0" w:color="auto"/>
                      </w:divBdr>
                    </w:div>
                    <w:div w:id="1701315078">
                      <w:marLeft w:val="0"/>
                      <w:marRight w:val="0"/>
                      <w:marTop w:val="0"/>
                      <w:marBottom w:val="0"/>
                      <w:divBdr>
                        <w:top w:val="none" w:sz="0" w:space="0" w:color="auto"/>
                        <w:left w:val="none" w:sz="0" w:space="0" w:color="auto"/>
                        <w:bottom w:val="none" w:sz="0" w:space="0" w:color="auto"/>
                        <w:right w:val="none" w:sz="0" w:space="0" w:color="auto"/>
                      </w:divBdr>
                    </w:div>
                    <w:div w:id="1701315085">
                      <w:marLeft w:val="0"/>
                      <w:marRight w:val="0"/>
                      <w:marTop w:val="0"/>
                      <w:marBottom w:val="0"/>
                      <w:divBdr>
                        <w:top w:val="none" w:sz="0" w:space="0" w:color="auto"/>
                        <w:left w:val="none" w:sz="0" w:space="0" w:color="auto"/>
                        <w:bottom w:val="none" w:sz="0" w:space="0" w:color="auto"/>
                        <w:right w:val="none" w:sz="0" w:space="0" w:color="auto"/>
                      </w:divBdr>
                    </w:div>
                    <w:div w:id="1701315110">
                      <w:marLeft w:val="0"/>
                      <w:marRight w:val="0"/>
                      <w:marTop w:val="0"/>
                      <w:marBottom w:val="0"/>
                      <w:divBdr>
                        <w:top w:val="none" w:sz="0" w:space="0" w:color="auto"/>
                        <w:left w:val="none" w:sz="0" w:space="0" w:color="auto"/>
                        <w:bottom w:val="none" w:sz="0" w:space="0" w:color="auto"/>
                        <w:right w:val="none" w:sz="0" w:space="0" w:color="auto"/>
                      </w:divBdr>
                    </w:div>
                  </w:divsChild>
                </w:div>
                <w:div w:id="1701315126">
                  <w:marLeft w:val="0"/>
                  <w:marRight w:val="0"/>
                  <w:marTop w:val="0"/>
                  <w:marBottom w:val="0"/>
                  <w:divBdr>
                    <w:top w:val="none" w:sz="0" w:space="0" w:color="auto"/>
                    <w:left w:val="none" w:sz="0" w:space="0" w:color="auto"/>
                    <w:bottom w:val="none" w:sz="0" w:space="0" w:color="auto"/>
                    <w:right w:val="none" w:sz="0" w:space="0" w:color="auto"/>
                  </w:divBdr>
                  <w:divsChild>
                    <w:div w:id="1701315009">
                      <w:marLeft w:val="0"/>
                      <w:marRight w:val="0"/>
                      <w:marTop w:val="0"/>
                      <w:marBottom w:val="0"/>
                      <w:divBdr>
                        <w:top w:val="none" w:sz="0" w:space="0" w:color="auto"/>
                        <w:left w:val="none" w:sz="0" w:space="0" w:color="auto"/>
                        <w:bottom w:val="none" w:sz="0" w:space="0" w:color="auto"/>
                        <w:right w:val="none" w:sz="0" w:space="0" w:color="auto"/>
                      </w:divBdr>
                    </w:div>
                    <w:div w:id="1701315136">
                      <w:marLeft w:val="0"/>
                      <w:marRight w:val="0"/>
                      <w:marTop w:val="0"/>
                      <w:marBottom w:val="0"/>
                      <w:divBdr>
                        <w:top w:val="none" w:sz="0" w:space="0" w:color="auto"/>
                        <w:left w:val="none" w:sz="0" w:space="0" w:color="auto"/>
                        <w:bottom w:val="none" w:sz="0" w:space="0" w:color="auto"/>
                        <w:right w:val="none" w:sz="0" w:space="0" w:color="auto"/>
                      </w:divBdr>
                    </w:div>
                  </w:divsChild>
                </w:div>
                <w:div w:id="1701315131">
                  <w:marLeft w:val="0"/>
                  <w:marRight w:val="0"/>
                  <w:marTop w:val="0"/>
                  <w:marBottom w:val="0"/>
                  <w:divBdr>
                    <w:top w:val="none" w:sz="0" w:space="0" w:color="auto"/>
                    <w:left w:val="none" w:sz="0" w:space="0" w:color="auto"/>
                    <w:bottom w:val="none" w:sz="0" w:space="0" w:color="auto"/>
                    <w:right w:val="none" w:sz="0" w:space="0" w:color="auto"/>
                  </w:divBdr>
                  <w:divsChild>
                    <w:div w:id="1701315003">
                      <w:marLeft w:val="0"/>
                      <w:marRight w:val="0"/>
                      <w:marTop w:val="0"/>
                      <w:marBottom w:val="0"/>
                      <w:divBdr>
                        <w:top w:val="none" w:sz="0" w:space="0" w:color="auto"/>
                        <w:left w:val="none" w:sz="0" w:space="0" w:color="auto"/>
                        <w:bottom w:val="none" w:sz="0" w:space="0" w:color="auto"/>
                        <w:right w:val="none" w:sz="0" w:space="0" w:color="auto"/>
                      </w:divBdr>
                    </w:div>
                    <w:div w:id="1701315005">
                      <w:marLeft w:val="0"/>
                      <w:marRight w:val="0"/>
                      <w:marTop w:val="0"/>
                      <w:marBottom w:val="0"/>
                      <w:divBdr>
                        <w:top w:val="none" w:sz="0" w:space="0" w:color="auto"/>
                        <w:left w:val="none" w:sz="0" w:space="0" w:color="auto"/>
                        <w:bottom w:val="none" w:sz="0" w:space="0" w:color="auto"/>
                        <w:right w:val="none" w:sz="0" w:space="0" w:color="auto"/>
                      </w:divBdr>
                    </w:div>
                    <w:div w:id="1701315129">
                      <w:marLeft w:val="0"/>
                      <w:marRight w:val="0"/>
                      <w:marTop w:val="0"/>
                      <w:marBottom w:val="0"/>
                      <w:divBdr>
                        <w:top w:val="none" w:sz="0" w:space="0" w:color="auto"/>
                        <w:left w:val="none" w:sz="0" w:space="0" w:color="auto"/>
                        <w:bottom w:val="none" w:sz="0" w:space="0" w:color="auto"/>
                        <w:right w:val="none" w:sz="0" w:space="0" w:color="auto"/>
                      </w:divBdr>
                    </w:div>
                    <w:div w:id="1701315149">
                      <w:marLeft w:val="0"/>
                      <w:marRight w:val="0"/>
                      <w:marTop w:val="0"/>
                      <w:marBottom w:val="0"/>
                      <w:divBdr>
                        <w:top w:val="none" w:sz="0" w:space="0" w:color="auto"/>
                        <w:left w:val="none" w:sz="0" w:space="0" w:color="auto"/>
                        <w:bottom w:val="none" w:sz="0" w:space="0" w:color="auto"/>
                        <w:right w:val="none" w:sz="0" w:space="0" w:color="auto"/>
                      </w:divBdr>
                    </w:div>
                  </w:divsChild>
                </w:div>
                <w:div w:id="1701315138">
                  <w:marLeft w:val="0"/>
                  <w:marRight w:val="0"/>
                  <w:marTop w:val="0"/>
                  <w:marBottom w:val="0"/>
                  <w:divBdr>
                    <w:top w:val="none" w:sz="0" w:space="0" w:color="auto"/>
                    <w:left w:val="none" w:sz="0" w:space="0" w:color="auto"/>
                    <w:bottom w:val="none" w:sz="0" w:space="0" w:color="auto"/>
                    <w:right w:val="none" w:sz="0" w:space="0" w:color="auto"/>
                  </w:divBdr>
                  <w:divsChild>
                    <w:div w:id="1701314992">
                      <w:marLeft w:val="0"/>
                      <w:marRight w:val="0"/>
                      <w:marTop w:val="0"/>
                      <w:marBottom w:val="0"/>
                      <w:divBdr>
                        <w:top w:val="none" w:sz="0" w:space="0" w:color="auto"/>
                        <w:left w:val="none" w:sz="0" w:space="0" w:color="auto"/>
                        <w:bottom w:val="none" w:sz="0" w:space="0" w:color="auto"/>
                        <w:right w:val="none" w:sz="0" w:space="0" w:color="auto"/>
                      </w:divBdr>
                    </w:div>
                    <w:div w:id="1701315000">
                      <w:marLeft w:val="0"/>
                      <w:marRight w:val="0"/>
                      <w:marTop w:val="0"/>
                      <w:marBottom w:val="0"/>
                      <w:divBdr>
                        <w:top w:val="none" w:sz="0" w:space="0" w:color="auto"/>
                        <w:left w:val="none" w:sz="0" w:space="0" w:color="auto"/>
                        <w:bottom w:val="none" w:sz="0" w:space="0" w:color="auto"/>
                        <w:right w:val="none" w:sz="0" w:space="0" w:color="auto"/>
                      </w:divBdr>
                    </w:div>
                    <w:div w:id="1701315105">
                      <w:marLeft w:val="0"/>
                      <w:marRight w:val="0"/>
                      <w:marTop w:val="0"/>
                      <w:marBottom w:val="0"/>
                      <w:divBdr>
                        <w:top w:val="none" w:sz="0" w:space="0" w:color="auto"/>
                        <w:left w:val="none" w:sz="0" w:space="0" w:color="auto"/>
                        <w:bottom w:val="none" w:sz="0" w:space="0" w:color="auto"/>
                        <w:right w:val="none" w:sz="0" w:space="0" w:color="auto"/>
                      </w:divBdr>
                    </w:div>
                    <w:div w:id="1701315121">
                      <w:marLeft w:val="0"/>
                      <w:marRight w:val="0"/>
                      <w:marTop w:val="0"/>
                      <w:marBottom w:val="0"/>
                      <w:divBdr>
                        <w:top w:val="none" w:sz="0" w:space="0" w:color="auto"/>
                        <w:left w:val="none" w:sz="0" w:space="0" w:color="auto"/>
                        <w:bottom w:val="none" w:sz="0" w:space="0" w:color="auto"/>
                        <w:right w:val="none" w:sz="0" w:space="0" w:color="auto"/>
                      </w:divBdr>
                    </w:div>
                    <w:div w:id="1701315125">
                      <w:marLeft w:val="0"/>
                      <w:marRight w:val="0"/>
                      <w:marTop w:val="0"/>
                      <w:marBottom w:val="0"/>
                      <w:divBdr>
                        <w:top w:val="none" w:sz="0" w:space="0" w:color="auto"/>
                        <w:left w:val="none" w:sz="0" w:space="0" w:color="auto"/>
                        <w:bottom w:val="none" w:sz="0" w:space="0" w:color="auto"/>
                        <w:right w:val="none" w:sz="0" w:space="0" w:color="auto"/>
                      </w:divBdr>
                    </w:div>
                    <w:div w:id="1701315130">
                      <w:marLeft w:val="0"/>
                      <w:marRight w:val="0"/>
                      <w:marTop w:val="0"/>
                      <w:marBottom w:val="0"/>
                      <w:divBdr>
                        <w:top w:val="none" w:sz="0" w:space="0" w:color="auto"/>
                        <w:left w:val="none" w:sz="0" w:space="0" w:color="auto"/>
                        <w:bottom w:val="none" w:sz="0" w:space="0" w:color="auto"/>
                        <w:right w:val="none" w:sz="0" w:space="0" w:color="auto"/>
                      </w:divBdr>
                    </w:div>
                  </w:divsChild>
                </w:div>
                <w:div w:id="1701315143">
                  <w:marLeft w:val="0"/>
                  <w:marRight w:val="0"/>
                  <w:marTop w:val="0"/>
                  <w:marBottom w:val="0"/>
                  <w:divBdr>
                    <w:top w:val="none" w:sz="0" w:space="0" w:color="auto"/>
                    <w:left w:val="none" w:sz="0" w:space="0" w:color="auto"/>
                    <w:bottom w:val="none" w:sz="0" w:space="0" w:color="auto"/>
                    <w:right w:val="none" w:sz="0" w:space="0" w:color="auto"/>
                  </w:divBdr>
                  <w:divsChild>
                    <w:div w:id="1701315037">
                      <w:marLeft w:val="0"/>
                      <w:marRight w:val="0"/>
                      <w:marTop w:val="0"/>
                      <w:marBottom w:val="0"/>
                      <w:divBdr>
                        <w:top w:val="none" w:sz="0" w:space="0" w:color="auto"/>
                        <w:left w:val="none" w:sz="0" w:space="0" w:color="auto"/>
                        <w:bottom w:val="none" w:sz="0" w:space="0" w:color="auto"/>
                        <w:right w:val="none" w:sz="0" w:space="0" w:color="auto"/>
                      </w:divBdr>
                    </w:div>
                    <w:div w:id="1701315106">
                      <w:marLeft w:val="0"/>
                      <w:marRight w:val="0"/>
                      <w:marTop w:val="0"/>
                      <w:marBottom w:val="0"/>
                      <w:divBdr>
                        <w:top w:val="none" w:sz="0" w:space="0" w:color="auto"/>
                        <w:left w:val="none" w:sz="0" w:space="0" w:color="auto"/>
                        <w:bottom w:val="none" w:sz="0" w:space="0" w:color="auto"/>
                        <w:right w:val="none" w:sz="0" w:space="0" w:color="auto"/>
                      </w:divBdr>
                    </w:div>
                    <w:div w:id="1701315115">
                      <w:marLeft w:val="0"/>
                      <w:marRight w:val="0"/>
                      <w:marTop w:val="0"/>
                      <w:marBottom w:val="0"/>
                      <w:divBdr>
                        <w:top w:val="none" w:sz="0" w:space="0" w:color="auto"/>
                        <w:left w:val="none" w:sz="0" w:space="0" w:color="auto"/>
                        <w:bottom w:val="none" w:sz="0" w:space="0" w:color="auto"/>
                        <w:right w:val="none" w:sz="0" w:space="0" w:color="auto"/>
                      </w:divBdr>
                    </w:div>
                  </w:divsChild>
                </w:div>
                <w:div w:id="1701315144">
                  <w:marLeft w:val="0"/>
                  <w:marRight w:val="0"/>
                  <w:marTop w:val="0"/>
                  <w:marBottom w:val="0"/>
                  <w:divBdr>
                    <w:top w:val="none" w:sz="0" w:space="0" w:color="auto"/>
                    <w:left w:val="none" w:sz="0" w:space="0" w:color="auto"/>
                    <w:bottom w:val="none" w:sz="0" w:space="0" w:color="auto"/>
                    <w:right w:val="none" w:sz="0" w:space="0" w:color="auto"/>
                  </w:divBdr>
                  <w:divsChild>
                    <w:div w:id="1701315156">
                      <w:marLeft w:val="0"/>
                      <w:marRight w:val="0"/>
                      <w:marTop w:val="0"/>
                      <w:marBottom w:val="0"/>
                      <w:divBdr>
                        <w:top w:val="none" w:sz="0" w:space="0" w:color="auto"/>
                        <w:left w:val="none" w:sz="0" w:space="0" w:color="auto"/>
                        <w:bottom w:val="none" w:sz="0" w:space="0" w:color="auto"/>
                        <w:right w:val="none" w:sz="0" w:space="0" w:color="auto"/>
                      </w:divBdr>
                    </w:div>
                  </w:divsChild>
                </w:div>
                <w:div w:id="1701315145">
                  <w:marLeft w:val="0"/>
                  <w:marRight w:val="0"/>
                  <w:marTop w:val="0"/>
                  <w:marBottom w:val="0"/>
                  <w:divBdr>
                    <w:top w:val="none" w:sz="0" w:space="0" w:color="auto"/>
                    <w:left w:val="none" w:sz="0" w:space="0" w:color="auto"/>
                    <w:bottom w:val="none" w:sz="0" w:space="0" w:color="auto"/>
                    <w:right w:val="none" w:sz="0" w:space="0" w:color="auto"/>
                  </w:divBdr>
                  <w:divsChild>
                    <w:div w:id="1701315019">
                      <w:marLeft w:val="0"/>
                      <w:marRight w:val="0"/>
                      <w:marTop w:val="0"/>
                      <w:marBottom w:val="0"/>
                      <w:divBdr>
                        <w:top w:val="none" w:sz="0" w:space="0" w:color="auto"/>
                        <w:left w:val="none" w:sz="0" w:space="0" w:color="auto"/>
                        <w:bottom w:val="none" w:sz="0" w:space="0" w:color="auto"/>
                        <w:right w:val="none" w:sz="0" w:space="0" w:color="auto"/>
                      </w:divBdr>
                    </w:div>
                    <w:div w:id="1701315054">
                      <w:marLeft w:val="0"/>
                      <w:marRight w:val="0"/>
                      <w:marTop w:val="0"/>
                      <w:marBottom w:val="0"/>
                      <w:divBdr>
                        <w:top w:val="none" w:sz="0" w:space="0" w:color="auto"/>
                        <w:left w:val="none" w:sz="0" w:space="0" w:color="auto"/>
                        <w:bottom w:val="none" w:sz="0" w:space="0" w:color="auto"/>
                        <w:right w:val="none" w:sz="0" w:space="0" w:color="auto"/>
                      </w:divBdr>
                    </w:div>
                  </w:divsChild>
                </w:div>
                <w:div w:id="1701315148">
                  <w:marLeft w:val="0"/>
                  <w:marRight w:val="0"/>
                  <w:marTop w:val="0"/>
                  <w:marBottom w:val="0"/>
                  <w:divBdr>
                    <w:top w:val="none" w:sz="0" w:space="0" w:color="auto"/>
                    <w:left w:val="none" w:sz="0" w:space="0" w:color="auto"/>
                    <w:bottom w:val="none" w:sz="0" w:space="0" w:color="auto"/>
                    <w:right w:val="none" w:sz="0" w:space="0" w:color="auto"/>
                  </w:divBdr>
                  <w:divsChild>
                    <w:div w:id="1701314988">
                      <w:marLeft w:val="0"/>
                      <w:marRight w:val="0"/>
                      <w:marTop w:val="0"/>
                      <w:marBottom w:val="0"/>
                      <w:divBdr>
                        <w:top w:val="none" w:sz="0" w:space="0" w:color="auto"/>
                        <w:left w:val="none" w:sz="0" w:space="0" w:color="auto"/>
                        <w:bottom w:val="none" w:sz="0" w:space="0" w:color="auto"/>
                        <w:right w:val="none" w:sz="0" w:space="0" w:color="auto"/>
                      </w:divBdr>
                    </w:div>
                    <w:div w:id="1701315063">
                      <w:marLeft w:val="0"/>
                      <w:marRight w:val="0"/>
                      <w:marTop w:val="0"/>
                      <w:marBottom w:val="0"/>
                      <w:divBdr>
                        <w:top w:val="none" w:sz="0" w:space="0" w:color="auto"/>
                        <w:left w:val="none" w:sz="0" w:space="0" w:color="auto"/>
                        <w:bottom w:val="none" w:sz="0" w:space="0" w:color="auto"/>
                        <w:right w:val="none" w:sz="0" w:space="0" w:color="auto"/>
                      </w:divBdr>
                    </w:div>
                    <w:div w:id="1701315087">
                      <w:marLeft w:val="0"/>
                      <w:marRight w:val="0"/>
                      <w:marTop w:val="0"/>
                      <w:marBottom w:val="0"/>
                      <w:divBdr>
                        <w:top w:val="none" w:sz="0" w:space="0" w:color="auto"/>
                        <w:left w:val="none" w:sz="0" w:space="0" w:color="auto"/>
                        <w:bottom w:val="none" w:sz="0" w:space="0" w:color="auto"/>
                        <w:right w:val="none" w:sz="0" w:space="0" w:color="auto"/>
                      </w:divBdr>
                    </w:div>
                    <w:div w:id="1701315093">
                      <w:marLeft w:val="0"/>
                      <w:marRight w:val="0"/>
                      <w:marTop w:val="0"/>
                      <w:marBottom w:val="0"/>
                      <w:divBdr>
                        <w:top w:val="none" w:sz="0" w:space="0" w:color="auto"/>
                        <w:left w:val="none" w:sz="0" w:space="0" w:color="auto"/>
                        <w:bottom w:val="none" w:sz="0" w:space="0" w:color="auto"/>
                        <w:right w:val="none" w:sz="0" w:space="0" w:color="auto"/>
                      </w:divBdr>
                    </w:div>
                  </w:divsChild>
                </w:div>
                <w:div w:id="1701315150">
                  <w:marLeft w:val="0"/>
                  <w:marRight w:val="0"/>
                  <w:marTop w:val="0"/>
                  <w:marBottom w:val="0"/>
                  <w:divBdr>
                    <w:top w:val="none" w:sz="0" w:space="0" w:color="auto"/>
                    <w:left w:val="none" w:sz="0" w:space="0" w:color="auto"/>
                    <w:bottom w:val="none" w:sz="0" w:space="0" w:color="auto"/>
                    <w:right w:val="none" w:sz="0" w:space="0" w:color="auto"/>
                  </w:divBdr>
                  <w:divsChild>
                    <w:div w:id="1701315065">
                      <w:marLeft w:val="0"/>
                      <w:marRight w:val="0"/>
                      <w:marTop w:val="0"/>
                      <w:marBottom w:val="0"/>
                      <w:divBdr>
                        <w:top w:val="none" w:sz="0" w:space="0" w:color="auto"/>
                        <w:left w:val="none" w:sz="0" w:space="0" w:color="auto"/>
                        <w:bottom w:val="none" w:sz="0" w:space="0" w:color="auto"/>
                        <w:right w:val="none" w:sz="0" w:space="0" w:color="auto"/>
                      </w:divBdr>
                    </w:div>
                    <w:div w:id="1701315068">
                      <w:marLeft w:val="0"/>
                      <w:marRight w:val="0"/>
                      <w:marTop w:val="0"/>
                      <w:marBottom w:val="0"/>
                      <w:divBdr>
                        <w:top w:val="none" w:sz="0" w:space="0" w:color="auto"/>
                        <w:left w:val="none" w:sz="0" w:space="0" w:color="auto"/>
                        <w:bottom w:val="none" w:sz="0" w:space="0" w:color="auto"/>
                        <w:right w:val="none" w:sz="0" w:space="0" w:color="auto"/>
                      </w:divBdr>
                    </w:div>
                    <w:div w:id="1701315088">
                      <w:marLeft w:val="0"/>
                      <w:marRight w:val="0"/>
                      <w:marTop w:val="0"/>
                      <w:marBottom w:val="0"/>
                      <w:divBdr>
                        <w:top w:val="none" w:sz="0" w:space="0" w:color="auto"/>
                        <w:left w:val="none" w:sz="0" w:space="0" w:color="auto"/>
                        <w:bottom w:val="none" w:sz="0" w:space="0" w:color="auto"/>
                        <w:right w:val="none" w:sz="0" w:space="0" w:color="auto"/>
                      </w:divBdr>
                    </w:div>
                    <w:div w:id="1701315123">
                      <w:marLeft w:val="0"/>
                      <w:marRight w:val="0"/>
                      <w:marTop w:val="0"/>
                      <w:marBottom w:val="0"/>
                      <w:divBdr>
                        <w:top w:val="none" w:sz="0" w:space="0" w:color="auto"/>
                        <w:left w:val="none" w:sz="0" w:space="0" w:color="auto"/>
                        <w:bottom w:val="none" w:sz="0" w:space="0" w:color="auto"/>
                        <w:right w:val="none" w:sz="0" w:space="0" w:color="auto"/>
                      </w:divBdr>
                    </w:div>
                  </w:divsChild>
                </w:div>
                <w:div w:id="1701315154">
                  <w:marLeft w:val="0"/>
                  <w:marRight w:val="0"/>
                  <w:marTop w:val="0"/>
                  <w:marBottom w:val="0"/>
                  <w:divBdr>
                    <w:top w:val="none" w:sz="0" w:space="0" w:color="auto"/>
                    <w:left w:val="none" w:sz="0" w:space="0" w:color="auto"/>
                    <w:bottom w:val="none" w:sz="0" w:space="0" w:color="auto"/>
                    <w:right w:val="none" w:sz="0" w:space="0" w:color="auto"/>
                  </w:divBdr>
                  <w:divsChild>
                    <w:div w:id="1701315039">
                      <w:marLeft w:val="0"/>
                      <w:marRight w:val="0"/>
                      <w:marTop w:val="0"/>
                      <w:marBottom w:val="0"/>
                      <w:divBdr>
                        <w:top w:val="none" w:sz="0" w:space="0" w:color="auto"/>
                        <w:left w:val="none" w:sz="0" w:space="0" w:color="auto"/>
                        <w:bottom w:val="none" w:sz="0" w:space="0" w:color="auto"/>
                        <w:right w:val="none" w:sz="0" w:space="0" w:color="auto"/>
                      </w:divBdr>
                    </w:div>
                    <w:div w:id="1701315114">
                      <w:marLeft w:val="0"/>
                      <w:marRight w:val="0"/>
                      <w:marTop w:val="0"/>
                      <w:marBottom w:val="0"/>
                      <w:divBdr>
                        <w:top w:val="none" w:sz="0" w:space="0" w:color="auto"/>
                        <w:left w:val="none" w:sz="0" w:space="0" w:color="auto"/>
                        <w:bottom w:val="none" w:sz="0" w:space="0" w:color="auto"/>
                        <w:right w:val="none" w:sz="0" w:space="0" w:color="auto"/>
                      </w:divBdr>
                    </w:div>
                  </w:divsChild>
                </w:div>
                <w:div w:id="1701315155">
                  <w:marLeft w:val="0"/>
                  <w:marRight w:val="0"/>
                  <w:marTop w:val="0"/>
                  <w:marBottom w:val="0"/>
                  <w:divBdr>
                    <w:top w:val="none" w:sz="0" w:space="0" w:color="auto"/>
                    <w:left w:val="none" w:sz="0" w:space="0" w:color="auto"/>
                    <w:bottom w:val="none" w:sz="0" w:space="0" w:color="auto"/>
                    <w:right w:val="none" w:sz="0" w:space="0" w:color="auto"/>
                  </w:divBdr>
                  <w:divsChild>
                    <w:div w:id="1701315101">
                      <w:marLeft w:val="0"/>
                      <w:marRight w:val="0"/>
                      <w:marTop w:val="0"/>
                      <w:marBottom w:val="0"/>
                      <w:divBdr>
                        <w:top w:val="none" w:sz="0" w:space="0" w:color="auto"/>
                        <w:left w:val="none" w:sz="0" w:space="0" w:color="auto"/>
                        <w:bottom w:val="none" w:sz="0" w:space="0" w:color="auto"/>
                        <w:right w:val="none" w:sz="0" w:space="0" w:color="auto"/>
                      </w:divBdr>
                    </w:div>
                    <w:div w:id="1701315124">
                      <w:marLeft w:val="0"/>
                      <w:marRight w:val="0"/>
                      <w:marTop w:val="0"/>
                      <w:marBottom w:val="0"/>
                      <w:divBdr>
                        <w:top w:val="none" w:sz="0" w:space="0" w:color="auto"/>
                        <w:left w:val="none" w:sz="0" w:space="0" w:color="auto"/>
                        <w:bottom w:val="none" w:sz="0" w:space="0" w:color="auto"/>
                        <w:right w:val="none" w:sz="0" w:space="0" w:color="auto"/>
                      </w:divBdr>
                    </w:div>
                    <w:div w:id="17013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2834">
      <w:bodyDiv w:val="1"/>
      <w:marLeft w:val="0"/>
      <w:marRight w:val="0"/>
      <w:marTop w:val="0"/>
      <w:marBottom w:val="0"/>
      <w:divBdr>
        <w:top w:val="none" w:sz="0" w:space="0" w:color="auto"/>
        <w:left w:val="none" w:sz="0" w:space="0" w:color="auto"/>
        <w:bottom w:val="none" w:sz="0" w:space="0" w:color="auto"/>
        <w:right w:val="none" w:sz="0" w:space="0" w:color="auto"/>
      </w:divBdr>
    </w:div>
    <w:div w:id="1956860173">
      <w:bodyDiv w:val="1"/>
      <w:marLeft w:val="0"/>
      <w:marRight w:val="0"/>
      <w:marTop w:val="0"/>
      <w:marBottom w:val="0"/>
      <w:divBdr>
        <w:top w:val="none" w:sz="0" w:space="0" w:color="auto"/>
        <w:left w:val="none" w:sz="0" w:space="0" w:color="auto"/>
        <w:bottom w:val="none" w:sz="0" w:space="0" w:color="auto"/>
        <w:right w:val="none" w:sz="0" w:space="0" w:color="auto"/>
      </w:divBdr>
      <w:divsChild>
        <w:div w:id="393046413">
          <w:marLeft w:val="0"/>
          <w:marRight w:val="0"/>
          <w:marTop w:val="0"/>
          <w:marBottom w:val="0"/>
          <w:divBdr>
            <w:top w:val="single" w:sz="6" w:space="15" w:color="EBEBEB"/>
            <w:left w:val="none" w:sz="0" w:space="0" w:color="auto"/>
            <w:bottom w:val="none" w:sz="0" w:space="0" w:color="auto"/>
            <w:right w:val="none" w:sz="0" w:space="0" w:color="auto"/>
          </w:divBdr>
        </w:div>
        <w:div w:id="1876967702">
          <w:marLeft w:val="0"/>
          <w:marRight w:val="0"/>
          <w:marTop w:val="0"/>
          <w:marBottom w:val="0"/>
          <w:divBdr>
            <w:top w:val="single" w:sz="6" w:space="15" w:color="EBEBEB"/>
            <w:left w:val="none" w:sz="0" w:space="0" w:color="auto"/>
            <w:bottom w:val="none" w:sz="0" w:space="0" w:color="auto"/>
            <w:right w:val="none" w:sz="0" w:space="0" w:color="auto"/>
          </w:divBdr>
        </w:div>
        <w:div w:id="2062903249">
          <w:marLeft w:val="0"/>
          <w:marRight w:val="0"/>
          <w:marTop w:val="0"/>
          <w:marBottom w:val="0"/>
          <w:divBdr>
            <w:top w:val="single" w:sz="6" w:space="15" w:color="EBEBEB"/>
            <w:left w:val="none" w:sz="0" w:space="0" w:color="auto"/>
            <w:bottom w:val="none" w:sz="0" w:space="0" w:color="auto"/>
            <w:right w:val="none" w:sz="0" w:space="0" w:color="auto"/>
          </w:divBdr>
        </w:div>
        <w:div w:id="1945265368">
          <w:marLeft w:val="0"/>
          <w:marRight w:val="0"/>
          <w:marTop w:val="0"/>
          <w:marBottom w:val="0"/>
          <w:divBdr>
            <w:top w:val="single" w:sz="6" w:space="15" w:color="EBEBEB"/>
            <w:left w:val="none" w:sz="0" w:space="0" w:color="auto"/>
            <w:bottom w:val="none" w:sz="0" w:space="0" w:color="auto"/>
            <w:right w:val="none" w:sz="0" w:space="0" w:color="auto"/>
          </w:divBdr>
        </w:div>
        <w:div w:id="1723560550">
          <w:marLeft w:val="0"/>
          <w:marRight w:val="0"/>
          <w:marTop w:val="0"/>
          <w:marBottom w:val="0"/>
          <w:divBdr>
            <w:top w:val="single" w:sz="6" w:space="15" w:color="EBEBEB"/>
            <w:left w:val="none" w:sz="0" w:space="0" w:color="auto"/>
            <w:bottom w:val="none" w:sz="0" w:space="0" w:color="auto"/>
            <w:right w:val="none" w:sz="0" w:space="0" w:color="auto"/>
          </w:divBdr>
        </w:div>
        <w:div w:id="1635989620">
          <w:marLeft w:val="0"/>
          <w:marRight w:val="0"/>
          <w:marTop w:val="0"/>
          <w:marBottom w:val="0"/>
          <w:divBdr>
            <w:top w:val="single" w:sz="6" w:space="15" w:color="EBEBEB"/>
            <w:left w:val="none" w:sz="0" w:space="0" w:color="auto"/>
            <w:bottom w:val="none" w:sz="0" w:space="0" w:color="auto"/>
            <w:right w:val="none" w:sz="0" w:space="0" w:color="auto"/>
          </w:divBdr>
        </w:div>
        <w:div w:id="1617441171">
          <w:marLeft w:val="0"/>
          <w:marRight w:val="0"/>
          <w:marTop w:val="0"/>
          <w:marBottom w:val="0"/>
          <w:divBdr>
            <w:top w:val="single" w:sz="6" w:space="15" w:color="EBEBEB"/>
            <w:left w:val="none" w:sz="0" w:space="0" w:color="auto"/>
            <w:bottom w:val="none" w:sz="0" w:space="0" w:color="auto"/>
            <w:right w:val="none" w:sz="0" w:space="0" w:color="auto"/>
          </w:divBdr>
        </w:div>
        <w:div w:id="1987083136">
          <w:marLeft w:val="0"/>
          <w:marRight w:val="0"/>
          <w:marTop w:val="0"/>
          <w:marBottom w:val="0"/>
          <w:divBdr>
            <w:top w:val="single" w:sz="6" w:space="15" w:color="EBEBEB"/>
            <w:left w:val="none" w:sz="0" w:space="0" w:color="auto"/>
            <w:bottom w:val="none" w:sz="0" w:space="0" w:color="auto"/>
            <w:right w:val="none" w:sz="0" w:space="0" w:color="auto"/>
          </w:divBdr>
        </w:div>
        <w:div w:id="2060741215">
          <w:marLeft w:val="0"/>
          <w:marRight w:val="0"/>
          <w:marTop w:val="0"/>
          <w:marBottom w:val="0"/>
          <w:divBdr>
            <w:top w:val="single" w:sz="6" w:space="15" w:color="EBEBEB"/>
            <w:left w:val="none" w:sz="0" w:space="0" w:color="auto"/>
            <w:bottom w:val="none" w:sz="0" w:space="0" w:color="auto"/>
            <w:right w:val="none" w:sz="0" w:space="0" w:color="auto"/>
          </w:divBdr>
        </w:div>
        <w:div w:id="1872377534">
          <w:marLeft w:val="0"/>
          <w:marRight w:val="0"/>
          <w:marTop w:val="0"/>
          <w:marBottom w:val="0"/>
          <w:divBdr>
            <w:top w:val="single" w:sz="6" w:space="15" w:color="EBEBEB"/>
            <w:left w:val="none" w:sz="0" w:space="0" w:color="auto"/>
            <w:bottom w:val="none" w:sz="0" w:space="0" w:color="auto"/>
            <w:right w:val="none" w:sz="0" w:space="0" w:color="auto"/>
          </w:divBdr>
        </w:div>
        <w:div w:id="791289810">
          <w:marLeft w:val="0"/>
          <w:marRight w:val="0"/>
          <w:marTop w:val="0"/>
          <w:marBottom w:val="0"/>
          <w:divBdr>
            <w:top w:val="single" w:sz="6" w:space="15" w:color="EBEBEB"/>
            <w:left w:val="none" w:sz="0" w:space="0" w:color="auto"/>
            <w:bottom w:val="none" w:sz="0" w:space="0" w:color="auto"/>
            <w:right w:val="none" w:sz="0" w:space="0" w:color="auto"/>
          </w:divBdr>
        </w:div>
        <w:div w:id="1607234127">
          <w:marLeft w:val="0"/>
          <w:marRight w:val="0"/>
          <w:marTop w:val="0"/>
          <w:marBottom w:val="0"/>
          <w:divBdr>
            <w:top w:val="single" w:sz="6" w:space="15" w:color="EBEBEB"/>
            <w:left w:val="none" w:sz="0" w:space="0" w:color="auto"/>
            <w:bottom w:val="none" w:sz="0" w:space="0" w:color="auto"/>
            <w:right w:val="none" w:sz="0" w:space="0" w:color="auto"/>
          </w:divBdr>
        </w:div>
        <w:div w:id="1701543200">
          <w:marLeft w:val="0"/>
          <w:marRight w:val="0"/>
          <w:marTop w:val="0"/>
          <w:marBottom w:val="0"/>
          <w:divBdr>
            <w:top w:val="single" w:sz="6" w:space="15" w:color="EBEBEB"/>
            <w:left w:val="none" w:sz="0" w:space="0" w:color="auto"/>
            <w:bottom w:val="none" w:sz="0" w:space="0" w:color="auto"/>
            <w:right w:val="none" w:sz="0" w:space="0" w:color="auto"/>
          </w:divBdr>
        </w:div>
        <w:div w:id="1958293986">
          <w:marLeft w:val="0"/>
          <w:marRight w:val="0"/>
          <w:marTop w:val="0"/>
          <w:marBottom w:val="0"/>
          <w:divBdr>
            <w:top w:val="single" w:sz="6" w:space="15" w:color="EBEBEB"/>
            <w:left w:val="none" w:sz="0" w:space="0" w:color="auto"/>
            <w:bottom w:val="none" w:sz="0" w:space="0" w:color="auto"/>
            <w:right w:val="none" w:sz="0" w:space="0" w:color="auto"/>
          </w:divBdr>
        </w:div>
        <w:div w:id="1052269756">
          <w:marLeft w:val="0"/>
          <w:marRight w:val="0"/>
          <w:marTop w:val="0"/>
          <w:marBottom w:val="0"/>
          <w:divBdr>
            <w:top w:val="single" w:sz="6" w:space="15" w:color="EBEBEB"/>
            <w:left w:val="none" w:sz="0" w:space="0" w:color="auto"/>
            <w:bottom w:val="none" w:sz="0" w:space="0" w:color="auto"/>
            <w:right w:val="none" w:sz="0" w:space="0" w:color="auto"/>
          </w:divBdr>
        </w:div>
        <w:div w:id="761413496">
          <w:marLeft w:val="0"/>
          <w:marRight w:val="0"/>
          <w:marTop w:val="0"/>
          <w:marBottom w:val="0"/>
          <w:divBdr>
            <w:top w:val="single" w:sz="6" w:space="15" w:color="EBEBEB"/>
            <w:left w:val="none" w:sz="0" w:space="0" w:color="auto"/>
            <w:bottom w:val="none" w:sz="0" w:space="0" w:color="auto"/>
            <w:right w:val="none" w:sz="0" w:space="0" w:color="auto"/>
          </w:divBdr>
        </w:div>
        <w:div w:id="26102755">
          <w:marLeft w:val="0"/>
          <w:marRight w:val="0"/>
          <w:marTop w:val="0"/>
          <w:marBottom w:val="0"/>
          <w:divBdr>
            <w:top w:val="single" w:sz="6" w:space="15" w:color="EBEBEB"/>
            <w:left w:val="none" w:sz="0" w:space="0" w:color="auto"/>
            <w:bottom w:val="none" w:sz="0" w:space="0" w:color="auto"/>
            <w:right w:val="none" w:sz="0" w:space="0" w:color="auto"/>
          </w:divBdr>
        </w:div>
        <w:div w:id="1534928091">
          <w:marLeft w:val="0"/>
          <w:marRight w:val="0"/>
          <w:marTop w:val="0"/>
          <w:marBottom w:val="0"/>
          <w:divBdr>
            <w:top w:val="single" w:sz="6" w:space="15" w:color="EBEBEB"/>
            <w:left w:val="none" w:sz="0" w:space="0" w:color="auto"/>
            <w:bottom w:val="none" w:sz="0" w:space="0" w:color="auto"/>
            <w:right w:val="none" w:sz="0" w:space="0" w:color="auto"/>
          </w:divBdr>
        </w:div>
        <w:div w:id="140119208">
          <w:marLeft w:val="0"/>
          <w:marRight w:val="0"/>
          <w:marTop w:val="0"/>
          <w:marBottom w:val="0"/>
          <w:divBdr>
            <w:top w:val="single" w:sz="6" w:space="15" w:color="EBEBEB"/>
            <w:left w:val="none" w:sz="0" w:space="0" w:color="auto"/>
            <w:bottom w:val="none" w:sz="0" w:space="0" w:color="auto"/>
            <w:right w:val="none" w:sz="0" w:space="0" w:color="auto"/>
          </w:divBdr>
        </w:div>
        <w:div w:id="595216738">
          <w:marLeft w:val="0"/>
          <w:marRight w:val="0"/>
          <w:marTop w:val="0"/>
          <w:marBottom w:val="0"/>
          <w:divBdr>
            <w:top w:val="single" w:sz="6" w:space="15" w:color="EBEBEB"/>
            <w:left w:val="none" w:sz="0" w:space="0" w:color="auto"/>
            <w:bottom w:val="none" w:sz="0" w:space="0" w:color="auto"/>
            <w:right w:val="none" w:sz="0" w:space="0" w:color="auto"/>
          </w:divBdr>
        </w:div>
        <w:div w:id="1112431814">
          <w:marLeft w:val="0"/>
          <w:marRight w:val="0"/>
          <w:marTop w:val="0"/>
          <w:marBottom w:val="0"/>
          <w:divBdr>
            <w:top w:val="single" w:sz="6" w:space="15" w:color="EBEBEB"/>
            <w:left w:val="none" w:sz="0" w:space="0" w:color="auto"/>
            <w:bottom w:val="none" w:sz="0" w:space="0" w:color="auto"/>
            <w:right w:val="none" w:sz="0" w:space="0" w:color="auto"/>
          </w:divBdr>
        </w:div>
        <w:div w:id="1281036606">
          <w:marLeft w:val="0"/>
          <w:marRight w:val="0"/>
          <w:marTop w:val="0"/>
          <w:marBottom w:val="0"/>
          <w:divBdr>
            <w:top w:val="single" w:sz="6" w:space="15" w:color="EBEBEB"/>
            <w:left w:val="none" w:sz="0" w:space="0" w:color="auto"/>
            <w:bottom w:val="none" w:sz="0" w:space="0" w:color="auto"/>
            <w:right w:val="none" w:sz="0" w:space="0" w:color="auto"/>
          </w:divBdr>
        </w:div>
        <w:div w:id="1938980588">
          <w:marLeft w:val="0"/>
          <w:marRight w:val="0"/>
          <w:marTop w:val="0"/>
          <w:marBottom w:val="0"/>
          <w:divBdr>
            <w:top w:val="single" w:sz="6" w:space="15" w:color="EBEBEB"/>
            <w:left w:val="none" w:sz="0" w:space="0" w:color="auto"/>
            <w:bottom w:val="none" w:sz="0" w:space="0" w:color="auto"/>
            <w:right w:val="none" w:sz="0" w:space="0" w:color="auto"/>
          </w:divBdr>
        </w:div>
        <w:div w:id="1066755489">
          <w:marLeft w:val="0"/>
          <w:marRight w:val="0"/>
          <w:marTop w:val="0"/>
          <w:marBottom w:val="0"/>
          <w:divBdr>
            <w:top w:val="single" w:sz="6" w:space="15" w:color="EBEBEB"/>
            <w:left w:val="none" w:sz="0" w:space="0" w:color="auto"/>
            <w:bottom w:val="none" w:sz="0" w:space="0" w:color="auto"/>
            <w:right w:val="none" w:sz="0" w:space="0" w:color="auto"/>
          </w:divBdr>
        </w:div>
        <w:div w:id="1907839947">
          <w:marLeft w:val="0"/>
          <w:marRight w:val="0"/>
          <w:marTop w:val="0"/>
          <w:marBottom w:val="0"/>
          <w:divBdr>
            <w:top w:val="single" w:sz="6" w:space="15" w:color="EBEBEB"/>
            <w:left w:val="none" w:sz="0" w:space="0" w:color="auto"/>
            <w:bottom w:val="none" w:sz="0" w:space="0" w:color="auto"/>
            <w:right w:val="none" w:sz="0" w:space="0" w:color="auto"/>
          </w:divBdr>
        </w:div>
        <w:div w:id="1056512911">
          <w:marLeft w:val="0"/>
          <w:marRight w:val="0"/>
          <w:marTop w:val="0"/>
          <w:marBottom w:val="0"/>
          <w:divBdr>
            <w:top w:val="single" w:sz="6" w:space="15" w:color="EBEBEB"/>
            <w:left w:val="none" w:sz="0" w:space="0" w:color="auto"/>
            <w:bottom w:val="none" w:sz="0" w:space="0" w:color="auto"/>
            <w:right w:val="none" w:sz="0" w:space="0" w:color="auto"/>
          </w:divBdr>
        </w:div>
        <w:div w:id="1328023524">
          <w:marLeft w:val="0"/>
          <w:marRight w:val="0"/>
          <w:marTop w:val="0"/>
          <w:marBottom w:val="0"/>
          <w:divBdr>
            <w:top w:val="single" w:sz="6" w:space="15" w:color="EBEBEB"/>
            <w:left w:val="none" w:sz="0" w:space="0" w:color="auto"/>
            <w:bottom w:val="none" w:sz="0" w:space="0" w:color="auto"/>
            <w:right w:val="none" w:sz="0" w:space="0" w:color="auto"/>
          </w:divBdr>
        </w:div>
        <w:div w:id="1098139164">
          <w:marLeft w:val="0"/>
          <w:marRight w:val="0"/>
          <w:marTop w:val="0"/>
          <w:marBottom w:val="0"/>
          <w:divBdr>
            <w:top w:val="single" w:sz="6" w:space="15" w:color="EBEBEB"/>
            <w:left w:val="none" w:sz="0" w:space="0" w:color="auto"/>
            <w:bottom w:val="none" w:sz="0" w:space="0" w:color="auto"/>
            <w:right w:val="none" w:sz="0" w:space="0" w:color="auto"/>
          </w:divBdr>
        </w:div>
        <w:div w:id="1213926831">
          <w:marLeft w:val="0"/>
          <w:marRight w:val="0"/>
          <w:marTop w:val="0"/>
          <w:marBottom w:val="0"/>
          <w:divBdr>
            <w:top w:val="single" w:sz="6" w:space="15" w:color="EBEBEB"/>
            <w:left w:val="none" w:sz="0" w:space="0" w:color="auto"/>
            <w:bottom w:val="none" w:sz="0" w:space="0" w:color="auto"/>
            <w:right w:val="none" w:sz="0" w:space="0" w:color="auto"/>
          </w:divBdr>
        </w:div>
        <w:div w:id="2077509590">
          <w:marLeft w:val="0"/>
          <w:marRight w:val="0"/>
          <w:marTop w:val="0"/>
          <w:marBottom w:val="0"/>
          <w:divBdr>
            <w:top w:val="single" w:sz="6" w:space="15" w:color="EBEBEB"/>
            <w:left w:val="none" w:sz="0" w:space="0" w:color="auto"/>
            <w:bottom w:val="none" w:sz="0" w:space="0" w:color="auto"/>
            <w:right w:val="none" w:sz="0" w:space="0" w:color="auto"/>
          </w:divBdr>
        </w:div>
        <w:div w:id="1973291647">
          <w:marLeft w:val="0"/>
          <w:marRight w:val="0"/>
          <w:marTop w:val="0"/>
          <w:marBottom w:val="0"/>
          <w:divBdr>
            <w:top w:val="single" w:sz="6" w:space="15" w:color="EBEBEB"/>
            <w:left w:val="none" w:sz="0" w:space="0" w:color="auto"/>
            <w:bottom w:val="none" w:sz="0" w:space="0" w:color="auto"/>
            <w:right w:val="none" w:sz="0" w:space="0" w:color="auto"/>
          </w:divBdr>
        </w:div>
        <w:div w:id="1203054196">
          <w:marLeft w:val="0"/>
          <w:marRight w:val="0"/>
          <w:marTop w:val="0"/>
          <w:marBottom w:val="0"/>
          <w:divBdr>
            <w:top w:val="single" w:sz="6" w:space="15" w:color="EBEBEB"/>
            <w:left w:val="none" w:sz="0" w:space="0" w:color="auto"/>
            <w:bottom w:val="none" w:sz="0" w:space="0" w:color="auto"/>
            <w:right w:val="none" w:sz="0" w:space="0" w:color="auto"/>
          </w:divBdr>
        </w:div>
        <w:div w:id="860554116">
          <w:marLeft w:val="0"/>
          <w:marRight w:val="0"/>
          <w:marTop w:val="0"/>
          <w:marBottom w:val="0"/>
          <w:divBdr>
            <w:top w:val="single" w:sz="6" w:space="15" w:color="EBEBEB"/>
            <w:left w:val="none" w:sz="0" w:space="0" w:color="auto"/>
            <w:bottom w:val="none" w:sz="0" w:space="0" w:color="auto"/>
            <w:right w:val="none" w:sz="0" w:space="0" w:color="auto"/>
          </w:divBdr>
        </w:div>
        <w:div w:id="1964919812">
          <w:marLeft w:val="0"/>
          <w:marRight w:val="0"/>
          <w:marTop w:val="0"/>
          <w:marBottom w:val="0"/>
          <w:divBdr>
            <w:top w:val="single" w:sz="6" w:space="15" w:color="EBEBEB"/>
            <w:left w:val="none" w:sz="0" w:space="0" w:color="auto"/>
            <w:bottom w:val="none" w:sz="0" w:space="0" w:color="auto"/>
            <w:right w:val="none" w:sz="0" w:space="0" w:color="auto"/>
          </w:divBdr>
        </w:div>
        <w:div w:id="1109617918">
          <w:marLeft w:val="0"/>
          <w:marRight w:val="0"/>
          <w:marTop w:val="0"/>
          <w:marBottom w:val="0"/>
          <w:divBdr>
            <w:top w:val="single" w:sz="6" w:space="15" w:color="EBEBEB"/>
            <w:left w:val="none" w:sz="0" w:space="0" w:color="auto"/>
            <w:bottom w:val="none" w:sz="0" w:space="0" w:color="auto"/>
            <w:right w:val="none" w:sz="0" w:space="0" w:color="auto"/>
          </w:divBdr>
        </w:div>
        <w:div w:id="1854874330">
          <w:marLeft w:val="0"/>
          <w:marRight w:val="0"/>
          <w:marTop w:val="0"/>
          <w:marBottom w:val="0"/>
          <w:divBdr>
            <w:top w:val="single" w:sz="6" w:space="15" w:color="EBEBEB"/>
            <w:left w:val="none" w:sz="0" w:space="0" w:color="auto"/>
            <w:bottom w:val="none" w:sz="0" w:space="0" w:color="auto"/>
            <w:right w:val="none" w:sz="0" w:space="0" w:color="auto"/>
          </w:divBdr>
        </w:div>
        <w:div w:id="352343627">
          <w:marLeft w:val="0"/>
          <w:marRight w:val="0"/>
          <w:marTop w:val="0"/>
          <w:marBottom w:val="0"/>
          <w:divBdr>
            <w:top w:val="single" w:sz="6" w:space="15" w:color="EBEBEB"/>
            <w:left w:val="none" w:sz="0" w:space="0" w:color="auto"/>
            <w:bottom w:val="none" w:sz="0" w:space="0" w:color="auto"/>
            <w:right w:val="none" w:sz="0" w:space="0" w:color="auto"/>
          </w:divBdr>
        </w:div>
        <w:div w:id="259992465">
          <w:marLeft w:val="0"/>
          <w:marRight w:val="0"/>
          <w:marTop w:val="0"/>
          <w:marBottom w:val="0"/>
          <w:divBdr>
            <w:top w:val="single" w:sz="6" w:space="15" w:color="EBEBEB"/>
            <w:left w:val="none" w:sz="0" w:space="0" w:color="auto"/>
            <w:bottom w:val="none" w:sz="0" w:space="0" w:color="auto"/>
            <w:right w:val="none" w:sz="0" w:space="0" w:color="auto"/>
          </w:divBdr>
        </w:div>
        <w:div w:id="1706564094">
          <w:marLeft w:val="0"/>
          <w:marRight w:val="0"/>
          <w:marTop w:val="0"/>
          <w:marBottom w:val="0"/>
          <w:divBdr>
            <w:top w:val="single" w:sz="6" w:space="15" w:color="EBEBEB"/>
            <w:left w:val="none" w:sz="0" w:space="0" w:color="auto"/>
            <w:bottom w:val="none" w:sz="0" w:space="0" w:color="auto"/>
            <w:right w:val="none" w:sz="0" w:space="0" w:color="auto"/>
          </w:divBdr>
        </w:div>
        <w:div w:id="1064992183">
          <w:marLeft w:val="0"/>
          <w:marRight w:val="0"/>
          <w:marTop w:val="0"/>
          <w:marBottom w:val="0"/>
          <w:divBdr>
            <w:top w:val="single" w:sz="6" w:space="15" w:color="EBEBEB"/>
            <w:left w:val="none" w:sz="0" w:space="0" w:color="auto"/>
            <w:bottom w:val="none" w:sz="0" w:space="0" w:color="auto"/>
            <w:right w:val="none" w:sz="0" w:space="0" w:color="auto"/>
          </w:divBdr>
        </w:div>
        <w:div w:id="1993367605">
          <w:marLeft w:val="0"/>
          <w:marRight w:val="0"/>
          <w:marTop w:val="0"/>
          <w:marBottom w:val="0"/>
          <w:divBdr>
            <w:top w:val="single" w:sz="6" w:space="15" w:color="EBEBEB"/>
            <w:left w:val="none" w:sz="0" w:space="0" w:color="auto"/>
            <w:bottom w:val="none" w:sz="0" w:space="0" w:color="auto"/>
            <w:right w:val="none" w:sz="0" w:space="0" w:color="auto"/>
          </w:divBdr>
        </w:div>
        <w:div w:id="1676416115">
          <w:marLeft w:val="0"/>
          <w:marRight w:val="0"/>
          <w:marTop w:val="0"/>
          <w:marBottom w:val="0"/>
          <w:divBdr>
            <w:top w:val="single" w:sz="6" w:space="15" w:color="EBEBEB"/>
            <w:left w:val="none" w:sz="0" w:space="0" w:color="auto"/>
            <w:bottom w:val="none" w:sz="0" w:space="0" w:color="auto"/>
            <w:right w:val="none" w:sz="0" w:space="0" w:color="auto"/>
          </w:divBdr>
        </w:div>
        <w:div w:id="2082216341">
          <w:marLeft w:val="0"/>
          <w:marRight w:val="0"/>
          <w:marTop w:val="0"/>
          <w:marBottom w:val="0"/>
          <w:divBdr>
            <w:top w:val="single" w:sz="6" w:space="15" w:color="EBEBEB"/>
            <w:left w:val="none" w:sz="0" w:space="0" w:color="auto"/>
            <w:bottom w:val="none" w:sz="0" w:space="0" w:color="auto"/>
            <w:right w:val="none" w:sz="0" w:space="0" w:color="auto"/>
          </w:divBdr>
        </w:div>
        <w:div w:id="34357622">
          <w:marLeft w:val="0"/>
          <w:marRight w:val="0"/>
          <w:marTop w:val="0"/>
          <w:marBottom w:val="0"/>
          <w:divBdr>
            <w:top w:val="single" w:sz="6" w:space="15" w:color="EBEBEB"/>
            <w:left w:val="none" w:sz="0" w:space="0" w:color="auto"/>
            <w:bottom w:val="none" w:sz="0" w:space="0" w:color="auto"/>
            <w:right w:val="none" w:sz="0" w:space="0" w:color="auto"/>
          </w:divBdr>
        </w:div>
        <w:div w:id="1768034227">
          <w:marLeft w:val="0"/>
          <w:marRight w:val="0"/>
          <w:marTop w:val="0"/>
          <w:marBottom w:val="0"/>
          <w:divBdr>
            <w:top w:val="single" w:sz="6" w:space="15" w:color="EBEBEB"/>
            <w:left w:val="none" w:sz="0" w:space="0" w:color="auto"/>
            <w:bottom w:val="none" w:sz="0" w:space="0" w:color="auto"/>
            <w:right w:val="none" w:sz="0" w:space="0" w:color="auto"/>
          </w:divBdr>
        </w:div>
        <w:div w:id="1247614426">
          <w:marLeft w:val="0"/>
          <w:marRight w:val="0"/>
          <w:marTop w:val="0"/>
          <w:marBottom w:val="0"/>
          <w:divBdr>
            <w:top w:val="single" w:sz="6" w:space="15" w:color="EBEBEB"/>
            <w:left w:val="none" w:sz="0" w:space="0" w:color="auto"/>
            <w:bottom w:val="none" w:sz="0" w:space="0" w:color="auto"/>
            <w:right w:val="none" w:sz="0" w:space="0" w:color="auto"/>
          </w:divBdr>
        </w:div>
        <w:div w:id="1445995662">
          <w:marLeft w:val="0"/>
          <w:marRight w:val="0"/>
          <w:marTop w:val="0"/>
          <w:marBottom w:val="0"/>
          <w:divBdr>
            <w:top w:val="single" w:sz="6" w:space="15" w:color="EBEBEB"/>
            <w:left w:val="none" w:sz="0" w:space="0" w:color="auto"/>
            <w:bottom w:val="none" w:sz="0" w:space="0" w:color="auto"/>
            <w:right w:val="none" w:sz="0" w:space="0" w:color="auto"/>
          </w:divBdr>
        </w:div>
        <w:div w:id="1820881413">
          <w:marLeft w:val="0"/>
          <w:marRight w:val="0"/>
          <w:marTop w:val="0"/>
          <w:marBottom w:val="0"/>
          <w:divBdr>
            <w:top w:val="single" w:sz="6" w:space="15" w:color="EBEBEB"/>
            <w:left w:val="none" w:sz="0" w:space="0" w:color="auto"/>
            <w:bottom w:val="none" w:sz="0" w:space="0" w:color="auto"/>
            <w:right w:val="none" w:sz="0" w:space="0" w:color="auto"/>
          </w:divBdr>
        </w:div>
        <w:div w:id="1668829080">
          <w:marLeft w:val="0"/>
          <w:marRight w:val="0"/>
          <w:marTop w:val="0"/>
          <w:marBottom w:val="0"/>
          <w:divBdr>
            <w:top w:val="single" w:sz="6" w:space="15" w:color="EBEBEB"/>
            <w:left w:val="none" w:sz="0" w:space="0" w:color="auto"/>
            <w:bottom w:val="none" w:sz="0" w:space="0" w:color="auto"/>
            <w:right w:val="none" w:sz="0" w:space="0" w:color="auto"/>
          </w:divBdr>
        </w:div>
        <w:div w:id="645623582">
          <w:marLeft w:val="0"/>
          <w:marRight w:val="0"/>
          <w:marTop w:val="0"/>
          <w:marBottom w:val="0"/>
          <w:divBdr>
            <w:top w:val="single" w:sz="6" w:space="15" w:color="EBEBEB"/>
            <w:left w:val="none" w:sz="0" w:space="0" w:color="auto"/>
            <w:bottom w:val="none" w:sz="0" w:space="0" w:color="auto"/>
            <w:right w:val="none" w:sz="0" w:space="0" w:color="auto"/>
          </w:divBdr>
        </w:div>
      </w:divsChild>
    </w:div>
    <w:div w:id="21342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opk@cubexes.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opk@cubexes.net.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opk.gov.pk" TargetMode="External"/><Relationship Id="rId4" Type="http://schemas.openxmlformats.org/officeDocument/2006/relationships/settings" Target="settings.xml"/><Relationship Id="rId9" Type="http://schemas.openxmlformats.org/officeDocument/2006/relationships/hyperlink" Target="mailto:niopk.gov.p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963E-67B0-4A30-8EE2-6134EB7B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23</Pages>
  <Words>4780</Words>
  <Characters>27249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31966</CharactersWithSpaces>
  <SharedDoc>false</SharedDoc>
  <HLinks>
    <vt:vector size="12" baseType="variant">
      <vt:variant>
        <vt:i4>983117</vt:i4>
      </vt:variant>
      <vt:variant>
        <vt:i4>3</vt:i4>
      </vt:variant>
      <vt:variant>
        <vt:i4>0</vt:i4>
      </vt:variant>
      <vt:variant>
        <vt:i4>5</vt:i4>
      </vt:variant>
      <vt:variant>
        <vt:lpwstr>http://www.niopk.gov.pk/</vt:lpwstr>
      </vt:variant>
      <vt:variant>
        <vt:lpwstr/>
      </vt:variant>
      <vt:variant>
        <vt:i4>7077982</vt:i4>
      </vt:variant>
      <vt:variant>
        <vt:i4>0</vt:i4>
      </vt:variant>
      <vt:variant>
        <vt:i4>0</vt:i4>
      </vt:variant>
      <vt:variant>
        <vt:i4>5</vt:i4>
      </vt:variant>
      <vt:variant>
        <vt:lpwstr>mailto:niopk.gov.pk@gmail.com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Nuzhat Khan</dc:creator>
  <cp:lastModifiedBy>ibrahim zia</cp:lastModifiedBy>
  <cp:revision>113</cp:revision>
  <cp:lastPrinted>2021-10-28T07:26:00Z</cp:lastPrinted>
  <dcterms:created xsi:type="dcterms:W3CDTF">2021-01-17T19:11:00Z</dcterms:created>
  <dcterms:modified xsi:type="dcterms:W3CDTF">2021-10-28T11:01:00Z</dcterms:modified>
</cp:coreProperties>
</file>